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6B" w:rsidRDefault="00710D6B" w:rsidP="00710D6B">
      <w:pPr>
        <w:spacing w:after="0"/>
        <w:rPr>
          <w:rFonts w:ascii="Corbel" w:hAnsi="Corbel" w:cs="Segoe UI"/>
          <w:b/>
          <w:sz w:val="24"/>
          <w:szCs w:val="20"/>
        </w:rPr>
      </w:pPr>
      <w:r>
        <w:rPr>
          <w:rFonts w:ascii="Corbel" w:hAnsi="Corbel" w:cs="Segoe UI"/>
          <w:b/>
          <w:sz w:val="24"/>
          <w:szCs w:val="20"/>
        </w:rPr>
        <w:t>6.3 JESUS, THE BREAD OF LIFE / EXPLORING THE MASS</w:t>
      </w:r>
    </w:p>
    <w:p w:rsidR="00710D6B" w:rsidRDefault="00710D6B" w:rsidP="00710D6B">
      <w:pPr>
        <w:spacing w:after="0"/>
        <w:rPr>
          <w:rFonts w:ascii="Corbel" w:hAnsi="Corbel" w:cs="Segoe UI"/>
          <w:b/>
          <w:sz w:val="24"/>
          <w:szCs w:val="20"/>
        </w:rPr>
      </w:pPr>
    </w:p>
    <w:p w:rsidR="00710D6B" w:rsidRDefault="00710D6B" w:rsidP="00710D6B">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REDEMPTION, SACRAMENT</w:t>
      </w:r>
    </w:p>
    <w:p w:rsidR="00710D6B" w:rsidRDefault="00710D6B" w:rsidP="00710D6B">
      <w:pPr>
        <w:spacing w:after="0"/>
        <w:rPr>
          <w:rFonts w:ascii="Corbel" w:hAnsi="Corbel" w:cs="Segoe UI"/>
          <w:sz w:val="24"/>
          <w:szCs w:val="20"/>
        </w:rPr>
      </w:pPr>
    </w:p>
    <w:p w:rsidR="00710D6B" w:rsidRPr="00E657DC" w:rsidRDefault="00710D6B" w:rsidP="00710D6B">
      <w:pPr>
        <w:spacing w:after="0" w:line="240" w:lineRule="auto"/>
        <w:rPr>
          <w:rFonts w:ascii="Corbel" w:hAnsi="Corbel"/>
          <w:b/>
          <w:sz w:val="24"/>
        </w:rPr>
      </w:pPr>
      <w:r>
        <w:rPr>
          <w:rFonts w:ascii="Corbel" w:hAnsi="Corbel"/>
          <w:b/>
          <w:sz w:val="24"/>
        </w:rPr>
        <w:t>About this unit</w:t>
      </w:r>
    </w:p>
    <w:p w:rsidR="00710D6B" w:rsidRPr="00E657DC" w:rsidRDefault="00710D6B" w:rsidP="00710D6B">
      <w:pPr>
        <w:spacing w:after="0" w:line="240" w:lineRule="auto"/>
        <w:rPr>
          <w:rFonts w:ascii="Corbel" w:hAnsi="Corbel"/>
          <w:sz w:val="24"/>
        </w:rPr>
      </w:pPr>
      <w:r>
        <w:rPr>
          <w:rFonts w:ascii="Corbel" w:hAnsi="Corbel"/>
          <w:sz w:val="24"/>
        </w:rPr>
        <w:t>In this unit</w:t>
      </w:r>
      <w:r w:rsidRPr="00E657DC">
        <w:rPr>
          <w:rFonts w:ascii="Corbel" w:hAnsi="Corbel"/>
          <w:sz w:val="24"/>
        </w:rPr>
        <w:t xml:space="preserve"> the children will learn about the different parts of the Mass, particularly the Liturgy of the Word and the Liturgy of the Eucharist. They will learn about the first Passover and show an understanding of the links between it and the Last Supper Jesus had with his disciples. They will reflect on the importance of the body and blood of Christ for Catholics. </w:t>
      </w:r>
    </w:p>
    <w:p w:rsidR="00710D6B" w:rsidRPr="00E657DC" w:rsidRDefault="00710D6B" w:rsidP="00710D6B">
      <w:pPr>
        <w:spacing w:after="0" w:line="240" w:lineRule="auto"/>
        <w:rPr>
          <w:rFonts w:ascii="Corbel" w:hAnsi="Corbel"/>
          <w:sz w:val="24"/>
        </w:rPr>
      </w:pPr>
    </w:p>
    <w:p w:rsidR="00710D6B" w:rsidRPr="00E657DC" w:rsidRDefault="00710D6B" w:rsidP="00710D6B">
      <w:pPr>
        <w:spacing w:after="0" w:line="240" w:lineRule="auto"/>
        <w:rPr>
          <w:rFonts w:ascii="Corbel" w:hAnsi="Corbel"/>
          <w:b/>
          <w:sz w:val="24"/>
        </w:rPr>
      </w:pPr>
      <w:r>
        <w:rPr>
          <w:rFonts w:ascii="Corbel" w:hAnsi="Corbel"/>
          <w:b/>
          <w:sz w:val="24"/>
        </w:rPr>
        <w:t>Where this unit</w:t>
      </w:r>
      <w:r w:rsidRPr="00E657DC">
        <w:rPr>
          <w:rFonts w:ascii="Corbel" w:hAnsi="Corbel"/>
          <w:b/>
          <w:sz w:val="24"/>
        </w:rPr>
        <w:t xml:space="preserve"> fits in</w:t>
      </w:r>
    </w:p>
    <w:p w:rsidR="00710D6B" w:rsidRPr="00E657DC" w:rsidRDefault="00710D6B" w:rsidP="00710D6B">
      <w:pPr>
        <w:spacing w:after="0" w:line="240" w:lineRule="auto"/>
        <w:rPr>
          <w:rFonts w:ascii="Corbel" w:hAnsi="Corbel"/>
          <w:sz w:val="24"/>
        </w:rPr>
      </w:pPr>
      <w:r>
        <w:rPr>
          <w:rFonts w:ascii="Corbel" w:hAnsi="Corbel"/>
          <w:sz w:val="24"/>
        </w:rPr>
        <w:t>This unit</w:t>
      </w:r>
      <w:r w:rsidRPr="00E657DC">
        <w:rPr>
          <w:rFonts w:ascii="Corbel" w:hAnsi="Corbel"/>
          <w:sz w:val="24"/>
        </w:rPr>
        <w:t xml:space="preserve"> builds on work throughout the programme on the Mass in Year</w:t>
      </w:r>
      <w:r>
        <w:rPr>
          <w:rFonts w:ascii="Corbel" w:hAnsi="Corbel"/>
          <w:sz w:val="24"/>
        </w:rPr>
        <w:t>s 2 and 4</w:t>
      </w:r>
    </w:p>
    <w:p w:rsidR="00710D6B" w:rsidRPr="00E657DC" w:rsidRDefault="00710D6B" w:rsidP="00710D6B">
      <w:pPr>
        <w:spacing w:after="0" w:line="240" w:lineRule="auto"/>
        <w:rPr>
          <w:rFonts w:ascii="Corbel" w:hAnsi="Corbel"/>
          <w:sz w:val="24"/>
        </w:rPr>
      </w:pPr>
    </w:p>
    <w:p w:rsidR="00710D6B" w:rsidRPr="00E657DC" w:rsidRDefault="00710D6B" w:rsidP="00710D6B">
      <w:pPr>
        <w:spacing w:after="0" w:line="240" w:lineRule="auto"/>
        <w:rPr>
          <w:rFonts w:ascii="Corbel" w:hAnsi="Corbel"/>
          <w:sz w:val="24"/>
        </w:rPr>
      </w:pPr>
      <w:r w:rsidRPr="00E657DC">
        <w:rPr>
          <w:rFonts w:ascii="Corbel" w:hAnsi="Corbel"/>
          <w:b/>
          <w:sz w:val="24"/>
        </w:rPr>
        <w:t>Prior learning</w:t>
      </w:r>
    </w:p>
    <w:p w:rsidR="00710D6B" w:rsidRPr="00E657DC" w:rsidRDefault="00710D6B" w:rsidP="00710D6B">
      <w:pPr>
        <w:spacing w:after="0" w:line="240" w:lineRule="auto"/>
        <w:rPr>
          <w:rFonts w:ascii="Corbel" w:hAnsi="Corbel"/>
          <w:sz w:val="24"/>
        </w:rPr>
      </w:pPr>
      <w:r w:rsidRPr="00E657DC">
        <w:rPr>
          <w:rFonts w:ascii="Corbel" w:hAnsi="Corbel"/>
          <w:sz w:val="24"/>
        </w:rPr>
        <w:t xml:space="preserve">It would be useful if the children have knowledge of the story of the Passover and some experience of the </w:t>
      </w:r>
      <w:smartTag w:uri="urn:schemas-microsoft-com:office:smarttags" w:element="State">
        <w:smartTag w:uri="urn:schemas-microsoft-com:office:smarttags" w:element="place">
          <w:r w:rsidRPr="00E657DC">
            <w:rPr>
              <w:rFonts w:ascii="Corbel" w:hAnsi="Corbel"/>
              <w:sz w:val="24"/>
            </w:rPr>
            <w:t>Mass.</w:t>
          </w:r>
        </w:smartTag>
      </w:smartTag>
    </w:p>
    <w:p w:rsidR="00710D6B" w:rsidRPr="00E657DC" w:rsidRDefault="00710D6B" w:rsidP="00710D6B">
      <w:pPr>
        <w:spacing w:after="0" w:line="240" w:lineRule="auto"/>
        <w:rPr>
          <w:rFonts w:ascii="Corbel" w:hAnsi="Corbel"/>
          <w:sz w:val="24"/>
        </w:rPr>
      </w:pPr>
    </w:p>
    <w:p w:rsidR="00710D6B" w:rsidRPr="00E657DC" w:rsidRDefault="00710D6B" w:rsidP="00710D6B">
      <w:pPr>
        <w:spacing w:after="0" w:line="240" w:lineRule="auto"/>
        <w:rPr>
          <w:rFonts w:ascii="Corbel" w:hAnsi="Corbel"/>
          <w:b/>
          <w:sz w:val="24"/>
        </w:rPr>
      </w:pPr>
      <w:r w:rsidRPr="00E657DC">
        <w:rPr>
          <w:rFonts w:ascii="Corbel" w:hAnsi="Corbel"/>
          <w:b/>
          <w:sz w:val="24"/>
        </w:rPr>
        <w:t>Key words</w:t>
      </w:r>
    </w:p>
    <w:p w:rsidR="00710D6B" w:rsidRPr="00E657DC" w:rsidRDefault="0085032C" w:rsidP="00710D6B">
      <w:pPr>
        <w:spacing w:after="0" w:line="240" w:lineRule="auto"/>
        <w:rPr>
          <w:rFonts w:ascii="Corbel" w:hAnsi="Corbel"/>
          <w:sz w:val="24"/>
        </w:rPr>
      </w:pPr>
      <w:r>
        <w:rPr>
          <w:rFonts w:ascii="Corbel" w:hAnsi="Corbel"/>
          <w:sz w:val="24"/>
        </w:rPr>
        <w:t>Pass</w:t>
      </w:r>
      <w:r w:rsidR="00710D6B" w:rsidRPr="00E657DC">
        <w:rPr>
          <w:rFonts w:ascii="Corbel" w:hAnsi="Corbel"/>
          <w:sz w:val="24"/>
        </w:rPr>
        <w:t>over, slaves, plagues, Egypt, lamb, sacrifice, meal, bread, wine, Last Supper, my body, my blood, lamb of God, Temple, altar, penitential rite, liturgy of the Word, liturgy of the Eucharist, offertory, consecration, holy communion, tabernacle, sanctuary lamp</w:t>
      </w:r>
    </w:p>
    <w:p w:rsidR="00710D6B" w:rsidRPr="00E657DC" w:rsidRDefault="00710D6B" w:rsidP="00710D6B">
      <w:pPr>
        <w:spacing w:after="0" w:line="240" w:lineRule="auto"/>
        <w:rPr>
          <w:rFonts w:ascii="Corbel" w:hAnsi="Corbel"/>
          <w:sz w:val="24"/>
        </w:rPr>
      </w:pPr>
    </w:p>
    <w:p w:rsidR="00710D6B" w:rsidRPr="00E657DC" w:rsidRDefault="00710D6B" w:rsidP="00710D6B">
      <w:pPr>
        <w:spacing w:after="0" w:line="240" w:lineRule="auto"/>
        <w:rPr>
          <w:rFonts w:ascii="Corbel" w:hAnsi="Corbel"/>
          <w:b/>
          <w:sz w:val="24"/>
        </w:rPr>
      </w:pPr>
      <w:r w:rsidRPr="00E657DC">
        <w:rPr>
          <w:rFonts w:ascii="Corbel" w:hAnsi="Corbel"/>
          <w:b/>
          <w:sz w:val="24"/>
        </w:rPr>
        <w:t xml:space="preserve">Links to </w:t>
      </w:r>
      <w:r>
        <w:rPr>
          <w:rFonts w:ascii="Corbel" w:hAnsi="Corbel"/>
          <w:b/>
          <w:sz w:val="24"/>
        </w:rPr>
        <w:t>‘</w:t>
      </w:r>
      <w:r w:rsidRPr="00E657DC">
        <w:rPr>
          <w:rFonts w:ascii="Corbel" w:hAnsi="Corbel"/>
          <w:b/>
          <w:sz w:val="24"/>
        </w:rPr>
        <w:t>God’s Story</w:t>
      </w:r>
      <w:r>
        <w:rPr>
          <w:rFonts w:ascii="Corbel" w:hAnsi="Corbel"/>
          <w:b/>
          <w:sz w:val="24"/>
        </w:rPr>
        <w:t>’</w:t>
      </w:r>
      <w:r w:rsidRPr="00E657DC">
        <w:rPr>
          <w:rFonts w:ascii="Corbel" w:hAnsi="Corbel"/>
          <w:b/>
          <w:sz w:val="24"/>
        </w:rPr>
        <w:t xml:space="preserve"> and </w:t>
      </w:r>
      <w:r>
        <w:rPr>
          <w:rFonts w:ascii="Corbel" w:hAnsi="Corbel"/>
          <w:b/>
          <w:sz w:val="24"/>
        </w:rPr>
        <w:t>‘</w:t>
      </w:r>
      <w:r w:rsidRPr="00E657DC">
        <w:rPr>
          <w:rFonts w:ascii="Corbel" w:hAnsi="Corbel"/>
          <w:b/>
          <w:sz w:val="24"/>
        </w:rPr>
        <w:t>Church’s Story</w:t>
      </w:r>
      <w:r>
        <w:rPr>
          <w:rFonts w:ascii="Corbel" w:hAnsi="Corbel"/>
          <w:b/>
          <w:sz w:val="24"/>
        </w:rPr>
        <w:t>’</w:t>
      </w:r>
    </w:p>
    <w:p w:rsidR="00710D6B" w:rsidRPr="00E657DC" w:rsidRDefault="00710D6B" w:rsidP="00710D6B">
      <w:pPr>
        <w:spacing w:after="0" w:line="240" w:lineRule="auto"/>
        <w:rPr>
          <w:rFonts w:ascii="Corbel" w:hAnsi="Corbel"/>
          <w:sz w:val="24"/>
        </w:rPr>
      </w:pPr>
      <w:r w:rsidRPr="00E657DC">
        <w:rPr>
          <w:rFonts w:ascii="Corbel" w:hAnsi="Corbel"/>
          <w:i/>
          <w:sz w:val="24"/>
        </w:rPr>
        <w:t>God’s Story 3</w:t>
      </w:r>
      <w:r w:rsidRPr="00E657DC">
        <w:rPr>
          <w:rFonts w:ascii="Corbel" w:hAnsi="Corbel"/>
          <w:sz w:val="24"/>
        </w:rPr>
        <w:t>, pp. 18-22, 114</w:t>
      </w:r>
    </w:p>
    <w:p w:rsidR="00710D6B" w:rsidRPr="00E657DC" w:rsidRDefault="00710D6B" w:rsidP="00710D6B">
      <w:pPr>
        <w:spacing w:after="0" w:line="240" w:lineRule="auto"/>
        <w:rPr>
          <w:rFonts w:ascii="Corbel" w:hAnsi="Corbel"/>
          <w:sz w:val="24"/>
        </w:rPr>
      </w:pPr>
      <w:r w:rsidRPr="00E657DC">
        <w:rPr>
          <w:rFonts w:ascii="Corbel" w:hAnsi="Corbel"/>
          <w:i/>
          <w:sz w:val="24"/>
        </w:rPr>
        <w:t>Church’s Story 3</w:t>
      </w:r>
      <w:r w:rsidRPr="00E657DC">
        <w:rPr>
          <w:rFonts w:ascii="Corbel" w:hAnsi="Corbel"/>
          <w:sz w:val="24"/>
        </w:rPr>
        <w:t>, pp. 50-63</w:t>
      </w:r>
    </w:p>
    <w:p w:rsidR="00710D6B" w:rsidRDefault="00710D6B" w:rsidP="00710D6B">
      <w:pPr>
        <w:spacing w:after="0"/>
        <w:rPr>
          <w:rFonts w:ascii="Corbel" w:hAnsi="Corbel" w:cs="Segoe UI"/>
          <w:sz w:val="24"/>
          <w:szCs w:val="20"/>
        </w:rPr>
      </w:pPr>
    </w:p>
    <w:p w:rsidR="00710D6B" w:rsidRPr="00E657DC" w:rsidRDefault="00710D6B" w:rsidP="00710D6B">
      <w:pPr>
        <w:spacing w:after="0" w:line="240" w:lineRule="auto"/>
        <w:rPr>
          <w:rFonts w:ascii="Corbel" w:hAnsi="Corbel"/>
          <w:sz w:val="24"/>
        </w:rPr>
      </w:pPr>
      <w:r w:rsidRPr="00E657DC">
        <w:rPr>
          <w:rFonts w:ascii="Corbel" w:hAnsi="Corbel"/>
          <w:b/>
          <w:sz w:val="24"/>
        </w:rPr>
        <w:t>KEY SCRIPTURE</w:t>
      </w:r>
    </w:p>
    <w:p w:rsidR="00710D6B" w:rsidRDefault="00710D6B" w:rsidP="00710D6B">
      <w:pPr>
        <w:spacing w:after="0" w:line="240" w:lineRule="auto"/>
        <w:rPr>
          <w:rFonts w:ascii="Corbel" w:hAnsi="Corbel"/>
          <w:sz w:val="24"/>
        </w:rPr>
      </w:pPr>
      <w:r w:rsidRPr="00E657DC">
        <w:rPr>
          <w:rFonts w:ascii="Corbel" w:hAnsi="Corbel"/>
          <w:sz w:val="24"/>
        </w:rPr>
        <w:t>Exodus 12 (The Passover)</w:t>
      </w:r>
    </w:p>
    <w:p w:rsidR="00710D6B" w:rsidRPr="00E657DC" w:rsidRDefault="00710D6B" w:rsidP="00710D6B">
      <w:pPr>
        <w:spacing w:after="0" w:line="240" w:lineRule="auto"/>
        <w:rPr>
          <w:rFonts w:ascii="Corbel" w:hAnsi="Corbel"/>
          <w:sz w:val="24"/>
        </w:rPr>
      </w:pPr>
      <w:r>
        <w:rPr>
          <w:rFonts w:ascii="Corbel" w:hAnsi="Corbel"/>
          <w:sz w:val="24"/>
        </w:rPr>
        <w:t>1 Corinthians 11: 23-26</w:t>
      </w:r>
    </w:p>
    <w:p w:rsidR="00710D6B" w:rsidRPr="00E657DC" w:rsidRDefault="00710D6B" w:rsidP="00710D6B">
      <w:pPr>
        <w:spacing w:after="0" w:line="240" w:lineRule="auto"/>
        <w:rPr>
          <w:rFonts w:ascii="Corbel" w:hAnsi="Corbel"/>
          <w:sz w:val="24"/>
        </w:rPr>
      </w:pPr>
      <w:r w:rsidRPr="00E657DC">
        <w:rPr>
          <w:rFonts w:ascii="Corbel" w:hAnsi="Corbel"/>
          <w:sz w:val="24"/>
        </w:rPr>
        <w:t>Matthew 26: 26-29 (The Last Supper)</w:t>
      </w:r>
    </w:p>
    <w:p w:rsidR="00710D6B" w:rsidRDefault="00710D6B" w:rsidP="00710D6B">
      <w:pPr>
        <w:spacing w:after="0"/>
        <w:rPr>
          <w:rFonts w:ascii="Corbel" w:hAnsi="Corbel" w:cs="Segoe UI"/>
          <w:sz w:val="24"/>
          <w:szCs w:val="20"/>
        </w:rPr>
      </w:pPr>
      <w:r>
        <w:rPr>
          <w:rFonts w:ascii="Corbel" w:hAnsi="Corbel" w:cs="Segoe UI"/>
          <w:sz w:val="24"/>
          <w:szCs w:val="20"/>
        </w:rPr>
        <w:t>John 13: 34 (The Commandment to love)</w:t>
      </w:r>
    </w:p>
    <w:p w:rsidR="00710D6B" w:rsidRDefault="00710D6B" w:rsidP="00710D6B">
      <w:pPr>
        <w:spacing w:after="0"/>
        <w:rPr>
          <w:rFonts w:ascii="Corbel" w:hAnsi="Corbel" w:cs="Segoe UI"/>
          <w:sz w:val="24"/>
          <w:szCs w:val="20"/>
        </w:rPr>
      </w:pPr>
    </w:p>
    <w:p w:rsidR="00710D6B" w:rsidRPr="00E873E5" w:rsidRDefault="00710D6B" w:rsidP="00710D6B">
      <w:pPr>
        <w:spacing w:after="0"/>
        <w:rPr>
          <w:rFonts w:ascii="Corbel" w:hAnsi="Corbel" w:cs="Segoe UI"/>
          <w:b/>
          <w:sz w:val="24"/>
          <w:szCs w:val="20"/>
        </w:rPr>
      </w:pPr>
      <w:r>
        <w:rPr>
          <w:rFonts w:ascii="Corbel" w:hAnsi="Corbel" w:cs="Segoe UI"/>
          <w:b/>
          <w:sz w:val="24"/>
          <w:szCs w:val="20"/>
        </w:rPr>
        <w:t>KNOWLEDGE SEQUENCE</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The links between the story of the Passover, the Last Supper and the Eucharist.</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What the New Covenant means to us.</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The different parts of the Mass and understand the importance of each aspect.</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That Christ is present in the Blessed Sacrament.</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 xml:space="preserve">What happens to the bread and wine at the Consecration. </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 xml:space="preserve">The importance of the Eucharist to Catholic belief. </w:t>
      </w:r>
    </w:p>
    <w:p w:rsidR="00710D6B" w:rsidRDefault="00710D6B" w:rsidP="00710D6B">
      <w:pPr>
        <w:spacing w:after="0"/>
        <w:rPr>
          <w:rFonts w:ascii="Corbel" w:hAnsi="Corbel" w:cs="Segoe UI"/>
          <w:b/>
          <w:sz w:val="24"/>
          <w:szCs w:val="20"/>
        </w:rPr>
      </w:pPr>
    </w:p>
    <w:p w:rsidR="00710D6B" w:rsidRDefault="00710D6B" w:rsidP="00710D6B">
      <w:pPr>
        <w:spacing w:after="0"/>
        <w:rPr>
          <w:rFonts w:ascii="Corbel" w:hAnsi="Corbel" w:cs="Segoe UI"/>
          <w:b/>
          <w:sz w:val="24"/>
          <w:szCs w:val="20"/>
        </w:rPr>
      </w:pPr>
      <w:r w:rsidRPr="00E873E5">
        <w:rPr>
          <w:rFonts w:ascii="Corbel" w:hAnsi="Corbel" w:cs="Segoe UI"/>
          <w:b/>
          <w:sz w:val="24"/>
          <w:szCs w:val="20"/>
        </w:rPr>
        <w:t>WTL LEARNING OBJECTIVES</w:t>
      </w:r>
    </w:p>
    <w:p w:rsidR="00710D6B" w:rsidRPr="00E873E5" w:rsidRDefault="00710D6B" w:rsidP="00710D6B">
      <w:pPr>
        <w:pStyle w:val="ListParagraph"/>
        <w:numPr>
          <w:ilvl w:val="0"/>
          <w:numId w:val="2"/>
        </w:numPr>
        <w:spacing w:after="0" w:line="240" w:lineRule="auto"/>
        <w:rPr>
          <w:sz w:val="24"/>
          <w:szCs w:val="24"/>
        </w:rPr>
      </w:pPr>
      <w:r w:rsidRPr="00E873E5">
        <w:rPr>
          <w:sz w:val="24"/>
          <w:szCs w:val="24"/>
        </w:rPr>
        <w:t>Know and think about the story of the Passover</w:t>
      </w:r>
    </w:p>
    <w:p w:rsidR="00710D6B" w:rsidRDefault="00710D6B" w:rsidP="00710D6B">
      <w:pPr>
        <w:numPr>
          <w:ilvl w:val="0"/>
          <w:numId w:val="2"/>
        </w:numPr>
        <w:spacing w:after="0" w:line="240" w:lineRule="auto"/>
        <w:rPr>
          <w:sz w:val="24"/>
          <w:szCs w:val="24"/>
        </w:rPr>
      </w:pPr>
      <w:r w:rsidRPr="00E873E5">
        <w:rPr>
          <w:sz w:val="24"/>
          <w:szCs w:val="24"/>
        </w:rPr>
        <w:t>Know that Jesus is the Bread of Life</w:t>
      </w:r>
    </w:p>
    <w:p w:rsidR="00710D6B" w:rsidRPr="00B03F5A" w:rsidRDefault="00710D6B" w:rsidP="00710D6B">
      <w:pPr>
        <w:numPr>
          <w:ilvl w:val="0"/>
          <w:numId w:val="2"/>
        </w:numPr>
        <w:spacing w:after="0" w:line="240" w:lineRule="auto"/>
        <w:rPr>
          <w:rFonts w:ascii="Corbel" w:hAnsi="Corbel"/>
          <w:i/>
          <w:sz w:val="28"/>
          <w:szCs w:val="24"/>
        </w:rPr>
      </w:pPr>
      <w:r w:rsidRPr="00B03F5A">
        <w:rPr>
          <w:rFonts w:ascii="Corbel" w:hAnsi="Corbel"/>
          <w:i/>
          <w:sz w:val="24"/>
        </w:rPr>
        <w:t>Think about what this means for us</w:t>
      </w:r>
    </w:p>
    <w:p w:rsidR="00710D6B" w:rsidRDefault="00710D6B" w:rsidP="00710D6B">
      <w:pPr>
        <w:pStyle w:val="ListParagraph"/>
        <w:numPr>
          <w:ilvl w:val="0"/>
          <w:numId w:val="2"/>
        </w:numPr>
        <w:spacing w:after="0" w:line="240" w:lineRule="auto"/>
        <w:rPr>
          <w:i/>
          <w:sz w:val="24"/>
          <w:szCs w:val="24"/>
        </w:rPr>
      </w:pPr>
      <w:r>
        <w:rPr>
          <w:sz w:val="24"/>
          <w:szCs w:val="24"/>
        </w:rPr>
        <w:t>K</w:t>
      </w:r>
      <w:r w:rsidRPr="00092427">
        <w:rPr>
          <w:sz w:val="24"/>
          <w:szCs w:val="24"/>
        </w:rPr>
        <w:t xml:space="preserve">now what happened at the Last Supper and reflect on what this means for us </w:t>
      </w:r>
      <w:r w:rsidRPr="00B03F5A">
        <w:rPr>
          <w:i/>
          <w:sz w:val="24"/>
          <w:szCs w:val="24"/>
        </w:rPr>
        <w:t>(New Covenant)</w:t>
      </w:r>
    </w:p>
    <w:p w:rsidR="00710D6B" w:rsidRPr="00B03F5A" w:rsidRDefault="00710D6B" w:rsidP="00710D6B">
      <w:pPr>
        <w:pStyle w:val="ListParagraph"/>
        <w:numPr>
          <w:ilvl w:val="0"/>
          <w:numId w:val="2"/>
        </w:numPr>
        <w:spacing w:after="0" w:line="240" w:lineRule="auto"/>
        <w:rPr>
          <w:rFonts w:ascii="Corbel" w:hAnsi="Corbel"/>
          <w:i/>
          <w:sz w:val="28"/>
          <w:szCs w:val="24"/>
        </w:rPr>
      </w:pPr>
      <w:r w:rsidRPr="00B03F5A">
        <w:rPr>
          <w:rFonts w:ascii="Corbel" w:hAnsi="Corbel"/>
          <w:i/>
          <w:sz w:val="24"/>
        </w:rPr>
        <w:t>Think about our part in this Covenant</w:t>
      </w:r>
    </w:p>
    <w:p w:rsidR="00710D6B" w:rsidRPr="00092427" w:rsidRDefault="00710D6B" w:rsidP="00710D6B">
      <w:pPr>
        <w:pStyle w:val="ListParagraph"/>
        <w:numPr>
          <w:ilvl w:val="0"/>
          <w:numId w:val="2"/>
        </w:numPr>
        <w:spacing w:after="0" w:line="240" w:lineRule="auto"/>
        <w:rPr>
          <w:sz w:val="24"/>
          <w:szCs w:val="24"/>
        </w:rPr>
      </w:pPr>
      <w:r>
        <w:rPr>
          <w:sz w:val="24"/>
          <w:szCs w:val="24"/>
        </w:rPr>
        <w:lastRenderedPageBreak/>
        <w:t>Understand the Penitential Act</w:t>
      </w:r>
      <w:r w:rsidRPr="00092427">
        <w:rPr>
          <w:sz w:val="24"/>
          <w:szCs w:val="24"/>
        </w:rPr>
        <w:t xml:space="preserve"> and the Liturgy of the Word in the Mass and think about their participation in them</w:t>
      </w:r>
    </w:p>
    <w:p w:rsidR="00710D6B" w:rsidRPr="00092427" w:rsidRDefault="00710D6B" w:rsidP="00710D6B">
      <w:pPr>
        <w:pStyle w:val="ListParagraph"/>
        <w:numPr>
          <w:ilvl w:val="0"/>
          <w:numId w:val="2"/>
        </w:numPr>
        <w:spacing w:after="0" w:line="240" w:lineRule="auto"/>
        <w:rPr>
          <w:sz w:val="24"/>
          <w:szCs w:val="24"/>
        </w:rPr>
      </w:pPr>
      <w:r>
        <w:rPr>
          <w:sz w:val="24"/>
          <w:szCs w:val="24"/>
        </w:rPr>
        <w:t>U</w:t>
      </w:r>
      <w:r w:rsidRPr="00092427">
        <w:rPr>
          <w:sz w:val="24"/>
          <w:szCs w:val="24"/>
        </w:rPr>
        <w:t>nderstand the Offertory, Consecration and Communion and reflect on our part in them</w:t>
      </w:r>
    </w:p>
    <w:p w:rsidR="00710D6B" w:rsidRPr="00E873E5" w:rsidRDefault="00710D6B" w:rsidP="00710D6B">
      <w:pPr>
        <w:pStyle w:val="ListParagraph"/>
        <w:numPr>
          <w:ilvl w:val="0"/>
          <w:numId w:val="2"/>
        </w:numPr>
        <w:spacing w:after="0" w:line="240" w:lineRule="auto"/>
        <w:rPr>
          <w:sz w:val="24"/>
          <w:szCs w:val="24"/>
        </w:rPr>
      </w:pPr>
      <w:r w:rsidRPr="00E873E5">
        <w:rPr>
          <w:sz w:val="24"/>
          <w:szCs w:val="24"/>
        </w:rPr>
        <w:t xml:space="preserve">Understand that the Eucharist is source and summit of life and understand its importance. </w:t>
      </w:r>
    </w:p>
    <w:p w:rsidR="00710D6B" w:rsidRDefault="00710D6B" w:rsidP="00710D6B">
      <w:pPr>
        <w:pStyle w:val="ListParagraph"/>
        <w:numPr>
          <w:ilvl w:val="0"/>
          <w:numId w:val="2"/>
        </w:numPr>
        <w:spacing w:after="0" w:line="240" w:lineRule="auto"/>
        <w:rPr>
          <w:sz w:val="24"/>
          <w:szCs w:val="24"/>
        </w:rPr>
      </w:pPr>
      <w:r>
        <w:rPr>
          <w:sz w:val="24"/>
          <w:szCs w:val="24"/>
        </w:rPr>
        <w:t>K</w:t>
      </w:r>
      <w:r w:rsidRPr="00092427">
        <w:rPr>
          <w:sz w:val="24"/>
          <w:szCs w:val="24"/>
        </w:rPr>
        <w:t>now that Jesus has chosen to stay with us in a special way in the Blessed Sacrament.</w:t>
      </w:r>
    </w:p>
    <w:p w:rsidR="00710D6B" w:rsidRPr="003512CE" w:rsidRDefault="00710D6B" w:rsidP="00710D6B">
      <w:pPr>
        <w:pStyle w:val="ListParagraph"/>
        <w:numPr>
          <w:ilvl w:val="0"/>
          <w:numId w:val="2"/>
        </w:numPr>
        <w:spacing w:after="0" w:line="240" w:lineRule="auto"/>
        <w:rPr>
          <w:sz w:val="24"/>
          <w:szCs w:val="24"/>
        </w:rPr>
      </w:pPr>
      <w:r w:rsidRPr="00927E87">
        <w:rPr>
          <w:rFonts w:ascii="Corbel" w:hAnsi="Corbel"/>
          <w:i/>
          <w:sz w:val="24"/>
        </w:rPr>
        <w:t>Be aware of how his presence can help us</w:t>
      </w:r>
    </w:p>
    <w:p w:rsidR="00710D6B" w:rsidRDefault="00710D6B" w:rsidP="00710D6B">
      <w:pPr>
        <w:spacing w:after="0" w:line="240" w:lineRule="auto"/>
      </w:pPr>
    </w:p>
    <w:p w:rsidR="00710D6B" w:rsidRPr="00EE281A" w:rsidRDefault="00710D6B" w:rsidP="00710D6B">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710D6B" w:rsidRDefault="00710D6B" w:rsidP="00710D6B">
      <w:pPr>
        <w:spacing w:after="0"/>
        <w:rPr>
          <w:rFonts w:ascii="Corbel" w:hAnsi="Corbel" w:cs="Segoe UI"/>
          <w:b/>
          <w:sz w:val="24"/>
          <w:szCs w:val="20"/>
        </w:rPr>
      </w:pPr>
    </w:p>
    <w:tbl>
      <w:tblPr>
        <w:tblStyle w:val="TableGrid"/>
        <w:tblW w:w="9209" w:type="dxa"/>
        <w:tblLook w:val="04A0" w:firstRow="1" w:lastRow="0" w:firstColumn="1" w:lastColumn="0" w:noHBand="0" w:noVBand="1"/>
      </w:tblPr>
      <w:tblGrid>
        <w:gridCol w:w="2254"/>
        <w:gridCol w:w="2419"/>
        <w:gridCol w:w="2268"/>
        <w:gridCol w:w="2268"/>
      </w:tblGrid>
      <w:tr w:rsidR="00710D6B" w:rsidTr="00AB43ED">
        <w:tc>
          <w:tcPr>
            <w:tcW w:w="2254" w:type="dxa"/>
          </w:tcPr>
          <w:p w:rsidR="001F2E95" w:rsidRPr="001F2E95" w:rsidRDefault="00710D6B" w:rsidP="00AB43ED">
            <w:pPr>
              <w:rPr>
                <w:rFonts w:ascii="Corbel" w:hAnsi="Corbel"/>
                <w:sz w:val="24"/>
                <w:szCs w:val="24"/>
              </w:rPr>
            </w:pPr>
            <w:r w:rsidRPr="00842DF3">
              <w:rPr>
                <w:rFonts w:ascii="Corbel" w:hAnsi="Corbel"/>
                <w:sz w:val="24"/>
                <w:szCs w:val="24"/>
              </w:rPr>
              <w:t>Show knowledge and</w:t>
            </w:r>
            <w:r>
              <w:rPr>
                <w:rFonts w:ascii="Corbel" w:hAnsi="Corbel"/>
                <w:sz w:val="24"/>
                <w:szCs w:val="24"/>
              </w:rPr>
              <w:t xml:space="preserve"> understanding of the Last Supper by making links between it and t</w:t>
            </w:r>
            <w:r w:rsidR="001F2E95">
              <w:rPr>
                <w:rFonts w:ascii="Corbel" w:hAnsi="Corbel"/>
                <w:sz w:val="24"/>
                <w:szCs w:val="24"/>
              </w:rPr>
              <w:t>he Passover and Eucharist (old book)</w:t>
            </w:r>
          </w:p>
        </w:tc>
        <w:tc>
          <w:tcPr>
            <w:tcW w:w="2419" w:type="dxa"/>
          </w:tcPr>
          <w:p w:rsidR="00710D6B" w:rsidRPr="0085032C" w:rsidRDefault="0085032C" w:rsidP="0085032C">
            <w:pPr>
              <w:rPr>
                <w:rFonts w:ascii="Arial" w:hAnsi="Arial" w:cs="Arial"/>
                <w:b/>
                <w:sz w:val="20"/>
                <w:szCs w:val="20"/>
              </w:rPr>
            </w:pPr>
            <w:r w:rsidRPr="00AB5B8E">
              <w:rPr>
                <w:rFonts w:ascii="Corbel" w:hAnsi="Corbel" w:cs="Arial"/>
                <w:sz w:val="24"/>
                <w:szCs w:val="20"/>
              </w:rPr>
              <w:t xml:space="preserve">Show </w:t>
            </w:r>
            <w:r>
              <w:rPr>
                <w:rFonts w:ascii="Corbel" w:hAnsi="Corbel" w:cs="Arial"/>
                <w:sz w:val="24"/>
                <w:szCs w:val="20"/>
              </w:rPr>
              <w:t xml:space="preserve">an </w:t>
            </w:r>
            <w:r w:rsidRPr="00AB5B8E">
              <w:rPr>
                <w:rFonts w:ascii="Corbel" w:hAnsi="Corbel" w:cs="Arial"/>
                <w:sz w:val="24"/>
                <w:szCs w:val="20"/>
              </w:rPr>
              <w:t>understanding</w:t>
            </w:r>
            <w:r w:rsidRPr="00AB5B8E">
              <w:rPr>
                <w:rFonts w:ascii="Arial" w:hAnsi="Arial" w:cs="Arial"/>
                <w:b/>
                <w:sz w:val="24"/>
                <w:szCs w:val="20"/>
              </w:rPr>
              <w:t xml:space="preserve"> </w:t>
            </w:r>
            <w:r>
              <w:rPr>
                <w:rFonts w:ascii="Corbel" w:hAnsi="Corbel" w:cs="Arial"/>
                <w:sz w:val="24"/>
                <w:szCs w:val="20"/>
              </w:rPr>
              <w:t>of</w:t>
            </w:r>
            <w:r w:rsidRPr="00AB5B8E">
              <w:rPr>
                <w:rFonts w:ascii="Corbel" w:hAnsi="Corbel" w:cs="Arial"/>
                <w:sz w:val="24"/>
                <w:szCs w:val="20"/>
              </w:rPr>
              <w:t xml:space="preserve"> </w:t>
            </w:r>
            <w:r>
              <w:rPr>
                <w:rFonts w:ascii="Corbel" w:hAnsi="Corbel" w:cs="Arial"/>
                <w:sz w:val="24"/>
                <w:szCs w:val="20"/>
              </w:rPr>
              <w:t>the saying ‘I am the</w:t>
            </w:r>
            <w:r w:rsidRPr="00AB5B8E">
              <w:rPr>
                <w:rFonts w:ascii="Corbel" w:hAnsi="Corbel" w:cs="Arial"/>
                <w:sz w:val="24"/>
                <w:szCs w:val="20"/>
              </w:rPr>
              <w:t xml:space="preserve"> Bread of Life</w:t>
            </w:r>
            <w:r>
              <w:rPr>
                <w:rFonts w:ascii="Corbel" w:hAnsi="Corbel" w:cs="Arial"/>
                <w:sz w:val="24"/>
                <w:szCs w:val="20"/>
              </w:rPr>
              <w:t>’</w:t>
            </w:r>
            <w:r w:rsidRPr="00AB5B8E">
              <w:rPr>
                <w:rFonts w:ascii="Corbel" w:hAnsi="Corbel" w:cs="Arial"/>
                <w:sz w:val="24"/>
                <w:szCs w:val="20"/>
              </w:rPr>
              <w:t xml:space="preserve"> by making links between it and bible sources (J</w:t>
            </w:r>
            <w:r>
              <w:rPr>
                <w:rFonts w:ascii="Corbel" w:hAnsi="Corbel" w:cs="Arial"/>
                <w:sz w:val="24"/>
                <w:szCs w:val="20"/>
              </w:rPr>
              <w:t>oh</w:t>
            </w:r>
            <w:r w:rsidR="007C359D">
              <w:rPr>
                <w:rFonts w:ascii="Corbel" w:hAnsi="Corbel" w:cs="Arial"/>
                <w:sz w:val="24"/>
                <w:szCs w:val="20"/>
              </w:rPr>
              <w:t xml:space="preserve">n 6:35 and John 6:1-14 </w:t>
            </w:r>
            <w:r w:rsidRPr="00AB5B8E">
              <w:rPr>
                <w:rFonts w:ascii="Corbel" w:hAnsi="Corbel" w:cs="Arial"/>
                <w:sz w:val="24"/>
                <w:szCs w:val="20"/>
              </w:rPr>
              <w:t>)</w:t>
            </w:r>
            <w:r>
              <w:rPr>
                <w:rFonts w:ascii="Arial" w:hAnsi="Arial" w:cs="Arial"/>
                <w:b/>
                <w:sz w:val="20"/>
                <w:szCs w:val="20"/>
              </w:rPr>
              <w:t xml:space="preserve"> </w:t>
            </w:r>
            <w:r>
              <w:rPr>
                <w:rFonts w:ascii="Corbel" w:hAnsi="Corbel" w:cs="Segoe UI"/>
                <w:sz w:val="24"/>
                <w:szCs w:val="20"/>
              </w:rPr>
              <w:t>(new book)</w:t>
            </w:r>
          </w:p>
        </w:tc>
        <w:tc>
          <w:tcPr>
            <w:tcW w:w="2268" w:type="dxa"/>
          </w:tcPr>
          <w:p w:rsidR="00710D6B" w:rsidRPr="00842DF3" w:rsidRDefault="00710D6B" w:rsidP="00AB43ED">
            <w:pPr>
              <w:rPr>
                <w:rFonts w:ascii="Corbel" w:hAnsi="Corbel" w:cs="Segoe UI"/>
                <w:b/>
                <w:sz w:val="24"/>
                <w:szCs w:val="20"/>
              </w:rPr>
            </w:pPr>
            <w:r w:rsidRPr="00842DF3">
              <w:rPr>
                <w:rFonts w:ascii="Corbel" w:hAnsi="Corbel" w:cs="Segoe UI"/>
                <w:sz w:val="24"/>
                <w:szCs w:val="24"/>
              </w:rPr>
              <w:t>Show knowledge and un</w:t>
            </w:r>
            <w:r>
              <w:rPr>
                <w:rFonts w:ascii="Corbel" w:hAnsi="Corbel" w:cs="Segoe UI"/>
                <w:sz w:val="24"/>
                <w:szCs w:val="24"/>
              </w:rPr>
              <w:t>derstanding of the religious</w:t>
            </w:r>
            <w:r w:rsidRPr="00842DF3">
              <w:rPr>
                <w:rFonts w:ascii="Corbel" w:hAnsi="Corbel" w:cs="Segoe UI"/>
                <w:sz w:val="24"/>
                <w:szCs w:val="24"/>
              </w:rPr>
              <w:t xml:space="preserve"> </w:t>
            </w:r>
            <w:r>
              <w:rPr>
                <w:rFonts w:ascii="Corbel" w:hAnsi="Corbel" w:cs="Segoe UI"/>
                <w:sz w:val="24"/>
                <w:szCs w:val="24"/>
              </w:rPr>
              <w:t>signs</w:t>
            </w:r>
            <w:r w:rsidR="00895BDB">
              <w:rPr>
                <w:rFonts w:ascii="Corbel" w:hAnsi="Corbel" w:cs="Segoe UI"/>
                <w:sz w:val="24"/>
                <w:szCs w:val="24"/>
              </w:rPr>
              <w:t xml:space="preserve"> and actions</w:t>
            </w:r>
            <w:r>
              <w:rPr>
                <w:rFonts w:ascii="Corbel" w:hAnsi="Corbel" w:cs="Segoe UI"/>
                <w:sz w:val="24"/>
                <w:szCs w:val="24"/>
              </w:rPr>
              <w:t xml:space="preserve"> used in the </w:t>
            </w:r>
            <w:r w:rsidRPr="00842DF3">
              <w:rPr>
                <w:rFonts w:ascii="Corbel" w:hAnsi="Corbel" w:cs="Segoe UI"/>
                <w:sz w:val="24"/>
                <w:szCs w:val="24"/>
              </w:rPr>
              <w:t>celebration of the Eucharist.</w:t>
            </w:r>
          </w:p>
        </w:tc>
        <w:tc>
          <w:tcPr>
            <w:tcW w:w="2268" w:type="dxa"/>
          </w:tcPr>
          <w:p w:rsidR="00710D6B" w:rsidRPr="00842DF3" w:rsidRDefault="00710D6B" w:rsidP="00AB43ED">
            <w:pPr>
              <w:rPr>
                <w:rFonts w:ascii="Corbel" w:hAnsi="Corbel" w:cs="Segoe UI"/>
                <w:b/>
                <w:sz w:val="24"/>
                <w:szCs w:val="20"/>
              </w:rPr>
            </w:pPr>
            <w:r w:rsidRPr="00842DF3">
              <w:rPr>
                <w:rFonts w:ascii="Corbel" w:hAnsi="Corbel" w:cs="Segoe UI"/>
                <w:sz w:val="24"/>
                <w:szCs w:val="24"/>
              </w:rPr>
              <w:t>Use religious vocabulary widely, accurately and appropriately</w:t>
            </w:r>
          </w:p>
        </w:tc>
      </w:tr>
      <w:tr w:rsidR="00D86CC2" w:rsidTr="00AB43ED">
        <w:trPr>
          <w:gridAfter w:val="1"/>
          <w:wAfter w:w="2268" w:type="dxa"/>
        </w:trPr>
        <w:tc>
          <w:tcPr>
            <w:tcW w:w="2254" w:type="dxa"/>
          </w:tcPr>
          <w:p w:rsidR="00D86CC2" w:rsidRPr="00F71034" w:rsidRDefault="00D86CC2" w:rsidP="00895BDB">
            <w:pPr>
              <w:rPr>
                <w:rFonts w:ascii="Corbel" w:hAnsi="Corbel" w:cs="Segoe UI"/>
                <w:sz w:val="24"/>
                <w:szCs w:val="20"/>
              </w:rPr>
            </w:pPr>
            <w:r>
              <w:rPr>
                <w:rFonts w:ascii="Corbel" w:hAnsi="Corbel" w:cs="Segoe UI"/>
                <w:sz w:val="24"/>
                <w:szCs w:val="20"/>
              </w:rPr>
              <w:t>Show an understanding of the word ‘sacrifice’ and its link with the Mass</w:t>
            </w:r>
          </w:p>
        </w:tc>
        <w:tc>
          <w:tcPr>
            <w:tcW w:w="2419" w:type="dxa"/>
          </w:tcPr>
          <w:p w:rsidR="00D86CC2" w:rsidRPr="005E4F1F" w:rsidRDefault="00D86CC2" w:rsidP="00AB43ED">
            <w:pPr>
              <w:rPr>
                <w:rFonts w:ascii="Corbel" w:hAnsi="Corbel" w:cs="Segoe UI"/>
                <w:sz w:val="24"/>
                <w:szCs w:val="20"/>
              </w:rPr>
            </w:pPr>
            <w:r w:rsidRPr="0006702A">
              <w:rPr>
                <w:rFonts w:ascii="Corbel" w:hAnsi="Corbel" w:cs="Segoe UI"/>
                <w:sz w:val="24"/>
                <w:szCs w:val="20"/>
              </w:rPr>
              <w:t>Express a point of view about the Eucharist, giving a reason for it</w:t>
            </w:r>
          </w:p>
        </w:tc>
        <w:tc>
          <w:tcPr>
            <w:tcW w:w="2268" w:type="dxa"/>
          </w:tcPr>
          <w:p w:rsidR="00D86CC2" w:rsidRPr="0006702A" w:rsidRDefault="00D86CC2" w:rsidP="00AB43ED">
            <w:pPr>
              <w:rPr>
                <w:rFonts w:ascii="Corbel" w:hAnsi="Corbel" w:cs="Segoe UI"/>
                <w:sz w:val="24"/>
                <w:szCs w:val="20"/>
              </w:rPr>
            </w:pPr>
            <w:r w:rsidRPr="00EC2420">
              <w:rPr>
                <w:rFonts w:ascii="Corbel" w:hAnsi="Corbel" w:cs="Segoe UI"/>
                <w:sz w:val="24"/>
                <w:szCs w:val="20"/>
              </w:rPr>
              <w:t>Compare responses to questions about the Mass and or Eucharist</w:t>
            </w:r>
          </w:p>
        </w:tc>
      </w:tr>
    </w:tbl>
    <w:p w:rsidR="00310431" w:rsidRDefault="00310431">
      <w:bookmarkStart w:id="0" w:name="_GoBack"/>
      <w:bookmarkEnd w:id="0"/>
    </w:p>
    <w:sectPr w:rsidR="00310431" w:rsidSect="00710D6B">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7EE" w:rsidRDefault="008377EE" w:rsidP="00156CE2">
      <w:pPr>
        <w:spacing w:after="0" w:line="240" w:lineRule="auto"/>
      </w:pPr>
      <w:r>
        <w:separator/>
      </w:r>
    </w:p>
  </w:endnote>
  <w:endnote w:type="continuationSeparator" w:id="0">
    <w:p w:rsidR="008377EE" w:rsidRDefault="008377EE" w:rsidP="0015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E2" w:rsidRPr="008F69C5" w:rsidRDefault="00156CE2" w:rsidP="00156CE2">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156CE2" w:rsidRDefault="00156CE2">
    <w:pPr>
      <w:pStyle w:val="Footer"/>
    </w:pPr>
  </w:p>
  <w:p w:rsidR="00156CE2" w:rsidRDefault="00156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7EE" w:rsidRDefault="008377EE" w:rsidP="00156CE2">
      <w:pPr>
        <w:spacing w:after="0" w:line="240" w:lineRule="auto"/>
      </w:pPr>
      <w:r>
        <w:separator/>
      </w:r>
    </w:p>
  </w:footnote>
  <w:footnote w:type="continuationSeparator" w:id="0">
    <w:p w:rsidR="008377EE" w:rsidRDefault="008377EE" w:rsidP="0015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30AA"/>
    <w:multiLevelType w:val="hybridMultilevel"/>
    <w:tmpl w:val="385EB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582985"/>
    <w:multiLevelType w:val="hybridMultilevel"/>
    <w:tmpl w:val="102E2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B"/>
    <w:rsid w:val="00156CE2"/>
    <w:rsid w:val="001F2E95"/>
    <w:rsid w:val="00310431"/>
    <w:rsid w:val="003512CE"/>
    <w:rsid w:val="003C521B"/>
    <w:rsid w:val="004D5CAD"/>
    <w:rsid w:val="004F18DF"/>
    <w:rsid w:val="006F38CA"/>
    <w:rsid w:val="006F5532"/>
    <w:rsid w:val="00710D6B"/>
    <w:rsid w:val="007C359D"/>
    <w:rsid w:val="008377EE"/>
    <w:rsid w:val="0085032C"/>
    <w:rsid w:val="00895BDB"/>
    <w:rsid w:val="008F69C5"/>
    <w:rsid w:val="00A61A71"/>
    <w:rsid w:val="00A855D2"/>
    <w:rsid w:val="00AB5B8E"/>
    <w:rsid w:val="00D62CE7"/>
    <w:rsid w:val="00D86CC2"/>
    <w:rsid w:val="00DB62EC"/>
    <w:rsid w:val="00F71034"/>
    <w:rsid w:val="00F8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BBCCF72-8DBF-489B-9839-08DC9C60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D6B"/>
    <w:pPr>
      <w:ind w:left="720"/>
      <w:contextualSpacing/>
    </w:pPr>
  </w:style>
  <w:style w:type="paragraph" w:styleId="Header">
    <w:name w:val="header"/>
    <w:basedOn w:val="Normal"/>
    <w:link w:val="HeaderChar"/>
    <w:uiPriority w:val="99"/>
    <w:unhideWhenUsed/>
    <w:rsid w:val="0015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CE2"/>
  </w:style>
  <w:style w:type="paragraph" w:styleId="Footer">
    <w:name w:val="footer"/>
    <w:basedOn w:val="Normal"/>
    <w:link w:val="FooterChar"/>
    <w:uiPriority w:val="99"/>
    <w:unhideWhenUsed/>
    <w:rsid w:val="00156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dcterms:created xsi:type="dcterms:W3CDTF">2020-11-09T14:17:00Z</dcterms:created>
  <dcterms:modified xsi:type="dcterms:W3CDTF">2021-11-24T11:38:00Z</dcterms:modified>
</cp:coreProperties>
</file>