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5" w:rsidRPr="00045DFF" w:rsidRDefault="009650B5" w:rsidP="009650B5">
      <w:pPr>
        <w:rPr>
          <w:rFonts w:ascii="Corbel" w:hAnsi="Corbel"/>
          <w:b/>
        </w:rPr>
      </w:pPr>
      <w:r>
        <w:rPr>
          <w:rFonts w:ascii="Corbel" w:hAnsi="Corbel"/>
        </w:rPr>
        <w:t>1</w:t>
      </w:r>
      <w:r w:rsidRPr="00045DFF">
        <w:rPr>
          <w:rFonts w:ascii="Corbel" w:hAnsi="Corbel"/>
        </w:rPr>
        <w:t>.</w:t>
      </w:r>
      <w:r w:rsidR="009C603D">
        <w:rPr>
          <w:rFonts w:ascii="Corbel" w:hAnsi="Corbel"/>
        </w:rPr>
        <w:t>4 Following Jesus</w:t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9650B5" w:rsidRPr="004372FE" w:rsidRDefault="009650B5" w:rsidP="009650B5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5111" w:type="dxa"/>
        <w:tblInd w:w="-572" w:type="dxa"/>
        <w:tblLook w:val="04A0" w:firstRow="1" w:lastRow="0" w:firstColumn="1" w:lastColumn="0" w:noHBand="0" w:noVBand="1"/>
      </w:tblPr>
      <w:tblGrid>
        <w:gridCol w:w="368"/>
        <w:gridCol w:w="1192"/>
        <w:gridCol w:w="1842"/>
        <w:gridCol w:w="1985"/>
        <w:gridCol w:w="2353"/>
        <w:gridCol w:w="2041"/>
        <w:gridCol w:w="1824"/>
        <w:gridCol w:w="2003"/>
        <w:gridCol w:w="1503"/>
      </w:tblGrid>
      <w:tr w:rsidR="00EF0135" w:rsidTr="0068716A">
        <w:tc>
          <w:tcPr>
            <w:tcW w:w="1560" w:type="dxa"/>
            <w:gridSpan w:val="2"/>
          </w:tcPr>
          <w:p w:rsidR="00EF0135" w:rsidRPr="00FD6986" w:rsidRDefault="00EF0135" w:rsidP="00B93A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talk about past and present events in my life (EYFS)</w:t>
            </w:r>
          </w:p>
        </w:tc>
        <w:tc>
          <w:tcPr>
            <w:tcW w:w="1842" w:type="dxa"/>
          </w:tcPr>
          <w:p w:rsidR="00EF0135" w:rsidRPr="00BA218D" w:rsidRDefault="00EF0135" w:rsidP="00B93A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the friends of Jesus</w:t>
            </w:r>
          </w:p>
        </w:tc>
        <w:tc>
          <w:tcPr>
            <w:tcW w:w="1985" w:type="dxa"/>
          </w:tcPr>
          <w:p w:rsidR="00EF0135" w:rsidRDefault="00EF0135" w:rsidP="00B93A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one story from Holy Week</w:t>
            </w:r>
          </w:p>
        </w:tc>
        <w:tc>
          <w:tcPr>
            <w:tcW w:w="2353" w:type="dxa"/>
          </w:tcPr>
          <w:p w:rsidR="00EF0135" w:rsidRDefault="00EF0135" w:rsidP="00B93A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recognise the stories of: </w:t>
            </w:r>
            <w:r w:rsidRPr="009C603D">
              <w:rPr>
                <w:rFonts w:ascii="Corbel" w:hAnsi="Corbel" w:cs="Segoe UI"/>
              </w:rPr>
              <w:t>The Call of Jesus’ Friends; the Good Samaritan, Palm Sunday; Good Friday</w:t>
            </w:r>
          </w:p>
        </w:tc>
        <w:tc>
          <w:tcPr>
            <w:tcW w:w="2041" w:type="dxa"/>
          </w:tcPr>
          <w:p w:rsidR="00EF0135" w:rsidRPr="00B947B9" w:rsidRDefault="00EF0135" w:rsidP="00B93A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story of the Good Samaritan</w:t>
            </w:r>
          </w:p>
        </w:tc>
        <w:tc>
          <w:tcPr>
            <w:tcW w:w="1824" w:type="dxa"/>
          </w:tcPr>
          <w:p w:rsidR="00EF0135" w:rsidRPr="00AE0B3D" w:rsidRDefault="00EF0135" w:rsidP="00B93A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003" w:type="dxa"/>
          </w:tcPr>
          <w:p w:rsidR="00EF0135" w:rsidRDefault="00EF0135" w:rsidP="00B93A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503" w:type="dxa"/>
          </w:tcPr>
          <w:p w:rsidR="00EF0135" w:rsidRDefault="00EF0135" w:rsidP="00B93A37">
            <w:pPr>
              <w:rPr>
                <w:rFonts w:ascii="Corbel" w:hAnsi="Corbel" w:cs="Segoe UI"/>
                <w:szCs w:val="20"/>
              </w:rPr>
            </w:pPr>
          </w:p>
        </w:tc>
      </w:tr>
      <w:tr w:rsidR="00EF0135" w:rsidTr="0068716A">
        <w:tc>
          <w:tcPr>
            <w:tcW w:w="1560" w:type="dxa"/>
            <w:gridSpan w:val="2"/>
          </w:tcPr>
          <w:p w:rsidR="00EF0135" w:rsidRPr="00FD6986" w:rsidRDefault="00EF0135" w:rsidP="00B93A3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842" w:type="dxa"/>
          </w:tcPr>
          <w:p w:rsidR="00EF0135" w:rsidRPr="00F373C7" w:rsidRDefault="00EF0135" w:rsidP="009C603D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szCs w:val="20"/>
              </w:rPr>
              <w:t>I can answer questions about</w:t>
            </w:r>
            <w:r w:rsidRPr="00F373C7">
              <w:rPr>
                <w:rFonts w:ascii="Corbel" w:hAnsi="Corbel" w:cs="Arial"/>
              </w:rPr>
              <w:t xml:space="preserve"> Jesus’ friends</w:t>
            </w:r>
          </w:p>
          <w:p w:rsidR="00EF0135" w:rsidRPr="00FD6986" w:rsidRDefault="00EF0135" w:rsidP="009C603D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85" w:type="dxa"/>
          </w:tcPr>
          <w:p w:rsidR="00EF0135" w:rsidRDefault="00EF0135" w:rsidP="00B93A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one story from Holy Week and know it is from the Bible</w:t>
            </w:r>
          </w:p>
        </w:tc>
        <w:tc>
          <w:tcPr>
            <w:tcW w:w="2353" w:type="dxa"/>
          </w:tcPr>
          <w:p w:rsidR="00EF0135" w:rsidRPr="00472268" w:rsidRDefault="00EF0135" w:rsidP="00B93A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 xml:space="preserve">I can retell simply one story from: </w:t>
            </w:r>
            <w:r w:rsidRPr="009C603D">
              <w:rPr>
                <w:rFonts w:ascii="Corbel" w:hAnsi="Corbel" w:cs="Segoe UI"/>
              </w:rPr>
              <w:t>The Call of Jesus’ Friends; the Good Samaritan, Palm Sunday; Good Friday</w:t>
            </w:r>
          </w:p>
        </w:tc>
        <w:tc>
          <w:tcPr>
            <w:tcW w:w="2041" w:type="dxa"/>
          </w:tcPr>
          <w:p w:rsidR="00EF0135" w:rsidRPr="00B947B9" w:rsidRDefault="00EF0135" w:rsidP="00B93A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simply the story of the Good Samaritan</w:t>
            </w:r>
          </w:p>
        </w:tc>
        <w:tc>
          <w:tcPr>
            <w:tcW w:w="1824" w:type="dxa"/>
          </w:tcPr>
          <w:p w:rsidR="00EF0135" w:rsidRPr="008E288F" w:rsidRDefault="00EF0135" w:rsidP="009C603D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say what one story from Holy Week tells me about Jesus</w:t>
            </w:r>
          </w:p>
        </w:tc>
        <w:tc>
          <w:tcPr>
            <w:tcW w:w="2003" w:type="dxa"/>
          </w:tcPr>
          <w:p w:rsidR="00EF0135" w:rsidRDefault="00EF0135" w:rsidP="00B93A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one religious sign of prayer</w:t>
            </w:r>
          </w:p>
          <w:p w:rsidR="0068716A" w:rsidRDefault="0068716A" w:rsidP="00B93A37">
            <w:pPr>
              <w:rPr>
                <w:rFonts w:ascii="Corbel" w:hAnsi="Corbel" w:cs="Segoe UI"/>
                <w:szCs w:val="20"/>
              </w:rPr>
            </w:pPr>
          </w:p>
          <w:p w:rsidR="0068716A" w:rsidRDefault="0068716A" w:rsidP="00B93A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feelings OR experience of prayer</w:t>
            </w:r>
            <w:bookmarkStart w:id="0" w:name="_GoBack"/>
            <w:bookmarkEnd w:id="0"/>
          </w:p>
        </w:tc>
        <w:tc>
          <w:tcPr>
            <w:tcW w:w="1503" w:type="dxa"/>
          </w:tcPr>
          <w:p w:rsidR="00EF0135" w:rsidRDefault="00EF0135" w:rsidP="00B93A37">
            <w:pPr>
              <w:rPr>
                <w:rFonts w:ascii="Corbel" w:hAnsi="Corbel" w:cs="Segoe UI"/>
                <w:szCs w:val="20"/>
              </w:rPr>
            </w:pPr>
          </w:p>
        </w:tc>
      </w:tr>
      <w:tr w:rsidR="00EF0135" w:rsidRPr="00AE0B3D" w:rsidTr="0068716A">
        <w:trPr>
          <w:cantSplit/>
          <w:trHeight w:val="1134"/>
        </w:trPr>
        <w:tc>
          <w:tcPr>
            <w:tcW w:w="368" w:type="dxa"/>
          </w:tcPr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EF0135" w:rsidRPr="00AE7007" w:rsidRDefault="00EF0135" w:rsidP="00B93A37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EF0135" w:rsidRPr="003118DE" w:rsidRDefault="00EF0135" w:rsidP="00B93A37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192" w:type="dxa"/>
          </w:tcPr>
          <w:p w:rsidR="00EF0135" w:rsidRPr="00384B83" w:rsidRDefault="00EF0135" w:rsidP="00B93A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Arial"/>
                <w:b/>
                <w:szCs w:val="20"/>
              </w:rPr>
              <w:t xml:space="preserve">I can talk </w:t>
            </w:r>
            <w:r w:rsidRPr="009C603D">
              <w:rPr>
                <w:rFonts w:ascii="Corbel" w:hAnsi="Corbel" w:cs="Segoe UI"/>
                <w:b/>
              </w:rPr>
              <w:t>ab</w:t>
            </w:r>
            <w:r w:rsidRPr="009C603D">
              <w:rPr>
                <w:rFonts w:ascii="Corbel" w:hAnsi="Corbel" w:cs="Segoe UI"/>
                <w:b/>
              </w:rPr>
              <w:t>out my friends</w:t>
            </w:r>
          </w:p>
        </w:tc>
        <w:tc>
          <w:tcPr>
            <w:tcW w:w="1842" w:type="dxa"/>
          </w:tcPr>
          <w:p w:rsidR="00EF0135" w:rsidRDefault="00EF0135" w:rsidP="00B93A37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 xml:space="preserve">I can </w:t>
            </w:r>
            <w:r>
              <w:rPr>
                <w:rFonts w:ascii="Corbel" w:hAnsi="Corbel" w:cs="Segoe UI"/>
                <w:b/>
                <w:szCs w:val="24"/>
              </w:rPr>
              <w:t>ask and answer questions about the friends of Jesus</w:t>
            </w:r>
          </w:p>
        </w:tc>
        <w:tc>
          <w:tcPr>
            <w:tcW w:w="1985" w:type="dxa"/>
          </w:tcPr>
          <w:p w:rsidR="00EF0135" w:rsidRPr="009C603D" w:rsidRDefault="00EF0135" w:rsidP="00B93A37">
            <w:pPr>
              <w:rPr>
                <w:rFonts w:ascii="Corbel" w:hAnsi="Corbel" w:cs="Arial"/>
                <w:b/>
              </w:rPr>
            </w:pPr>
            <w:r w:rsidRPr="009C603D">
              <w:rPr>
                <w:rFonts w:ascii="Corbel" w:hAnsi="Corbel" w:cs="Segoe UI"/>
                <w:b/>
              </w:rPr>
              <w:t>I can recognise the stories of Palm Sunday and Good Friday and know they are from the Bible</w:t>
            </w:r>
          </w:p>
        </w:tc>
        <w:tc>
          <w:tcPr>
            <w:tcW w:w="2353" w:type="dxa"/>
          </w:tcPr>
          <w:p w:rsidR="00EF0135" w:rsidRPr="009C603D" w:rsidRDefault="00EF0135" w:rsidP="00B93A37">
            <w:pPr>
              <w:rPr>
                <w:rFonts w:ascii="Corbel" w:hAnsi="Corbel" w:cs="Segoe UI"/>
                <w:b/>
                <w:szCs w:val="24"/>
              </w:rPr>
            </w:pPr>
            <w:r w:rsidRPr="009C603D">
              <w:rPr>
                <w:rFonts w:ascii="Corbel" w:hAnsi="Corbel" w:cs="Segoe UI"/>
                <w:b/>
              </w:rPr>
              <w:t>I can retell simply two stories from: The Call of Jesus’ Friends; the</w:t>
            </w:r>
            <w:r w:rsidRPr="009C603D">
              <w:rPr>
                <w:rFonts w:ascii="Corbel" w:hAnsi="Corbel" w:cs="Segoe UI"/>
                <w:b/>
              </w:rPr>
              <w:t xml:space="preserve"> </w:t>
            </w:r>
            <w:r w:rsidRPr="009C603D">
              <w:rPr>
                <w:rFonts w:ascii="Corbel" w:hAnsi="Corbel" w:cs="Segoe UI"/>
                <w:b/>
              </w:rPr>
              <w:t xml:space="preserve">Good Samaritan, Palm Sunday; </w:t>
            </w:r>
            <w:r w:rsidRPr="009C603D">
              <w:rPr>
                <w:rFonts w:ascii="Corbel" w:hAnsi="Corbel" w:cs="Segoe UI"/>
                <w:b/>
              </w:rPr>
              <w:t>Good Friday</w:t>
            </w:r>
          </w:p>
        </w:tc>
        <w:tc>
          <w:tcPr>
            <w:tcW w:w="2041" w:type="dxa"/>
          </w:tcPr>
          <w:p w:rsidR="00EF0135" w:rsidRPr="00BF72B5" w:rsidRDefault="00EF0135" w:rsidP="00B93A37">
            <w:pPr>
              <w:rPr>
                <w:rFonts w:ascii="Corbel" w:hAnsi="Corbel" w:cs="Segoe UI"/>
                <w:b/>
                <w:szCs w:val="20"/>
              </w:rPr>
            </w:pPr>
            <w:r w:rsidRPr="00BF72B5">
              <w:rPr>
                <w:rFonts w:ascii="Corbel" w:hAnsi="Corbel" w:cs="Segoe UI"/>
                <w:b/>
                <w:szCs w:val="24"/>
              </w:rPr>
              <w:t>I</w:t>
            </w:r>
            <w:r>
              <w:rPr>
                <w:rFonts w:ascii="Corbel" w:hAnsi="Corbel" w:cs="Segoe UI"/>
                <w:b/>
                <w:szCs w:val="24"/>
              </w:rPr>
              <w:t xml:space="preserve"> can say what the message of the Good Samaritan is</w:t>
            </w:r>
          </w:p>
        </w:tc>
        <w:tc>
          <w:tcPr>
            <w:tcW w:w="1824" w:type="dxa"/>
          </w:tcPr>
          <w:p w:rsidR="00EF0135" w:rsidRPr="00EF0135" w:rsidRDefault="00EF0135" w:rsidP="00EF0135">
            <w:pPr>
              <w:rPr>
                <w:rFonts w:ascii="Corbel" w:hAnsi="Corbel" w:cs="Segoe UI"/>
                <w:b/>
              </w:rPr>
            </w:pPr>
            <w:r w:rsidRPr="00EF0135">
              <w:rPr>
                <w:rFonts w:ascii="Corbel" w:hAnsi="Corbel" w:cs="Segoe UI"/>
                <w:b/>
              </w:rPr>
              <w:t xml:space="preserve">I can say what </w:t>
            </w:r>
            <w:r w:rsidRPr="00EF0135">
              <w:rPr>
                <w:rFonts w:ascii="Corbel" w:hAnsi="Corbel" w:cs="Segoe UI"/>
                <w:b/>
              </w:rPr>
              <w:t xml:space="preserve">Palm Sunday </w:t>
            </w:r>
            <w:r w:rsidRPr="00EF0135">
              <w:rPr>
                <w:rFonts w:ascii="Corbel" w:hAnsi="Corbel" w:cs="Segoe UI"/>
                <w:b/>
              </w:rPr>
              <w:t>and Good Friday tell me</w:t>
            </w:r>
            <w:r w:rsidRPr="00EF0135">
              <w:rPr>
                <w:rFonts w:ascii="Corbel" w:hAnsi="Corbel" w:cs="Segoe UI"/>
                <w:b/>
              </w:rPr>
              <w:t xml:space="preserve"> about Jesus</w:t>
            </w:r>
          </w:p>
          <w:p w:rsidR="00EF0135" w:rsidRPr="008A67FF" w:rsidRDefault="00EF0135" w:rsidP="00B93A37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003" w:type="dxa"/>
          </w:tcPr>
          <w:p w:rsidR="00EF0135" w:rsidRDefault="00EF0135" w:rsidP="00B93A37">
            <w:pPr>
              <w:rPr>
                <w:rFonts w:ascii="Corbel" w:hAnsi="Corbel" w:cs="Arial"/>
              </w:rPr>
            </w:pPr>
            <w:r w:rsidRPr="00EF0135">
              <w:rPr>
                <w:rFonts w:ascii="Corbel" w:hAnsi="Corbel" w:cs="Arial"/>
                <w:b/>
              </w:rPr>
              <w:t>I can r</w:t>
            </w:r>
            <w:r w:rsidRPr="00EF0135">
              <w:rPr>
                <w:rFonts w:ascii="Corbel" w:hAnsi="Corbel" w:cs="Arial"/>
                <w:b/>
              </w:rPr>
              <w:t>ecognise some religious signs of prayer</w:t>
            </w:r>
            <w:r w:rsidRPr="00F373C7">
              <w:rPr>
                <w:rFonts w:ascii="Corbel" w:hAnsi="Corbel" w:cs="Arial"/>
              </w:rPr>
              <w:t xml:space="preserve"> (new book)</w:t>
            </w:r>
          </w:p>
          <w:p w:rsidR="0068716A" w:rsidRDefault="0068716A" w:rsidP="00B93A37">
            <w:pPr>
              <w:rPr>
                <w:rFonts w:ascii="Corbel" w:hAnsi="Corbel" w:cs="Arial"/>
              </w:rPr>
            </w:pPr>
          </w:p>
          <w:p w:rsidR="0068716A" w:rsidRDefault="0068716A" w:rsidP="0068716A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Arial"/>
                <w:b/>
                <w:szCs w:val="20"/>
              </w:rPr>
              <w:t>I can talk about my feelings and experiences of</w:t>
            </w:r>
            <w:r w:rsidRPr="00D74705">
              <w:rPr>
                <w:rFonts w:ascii="Corbel" w:hAnsi="Corbel" w:cs="Arial"/>
                <w:b/>
                <w:szCs w:val="20"/>
              </w:rPr>
              <w:t xml:space="preserve"> prayer </w:t>
            </w:r>
            <w:r w:rsidRPr="0068716A">
              <w:rPr>
                <w:rFonts w:ascii="Corbel" w:hAnsi="Corbel" w:cs="Arial"/>
                <w:szCs w:val="20"/>
              </w:rPr>
              <w:t>(new book)</w:t>
            </w:r>
          </w:p>
          <w:p w:rsidR="0068716A" w:rsidRPr="00561BF3" w:rsidRDefault="0068716A" w:rsidP="00B93A37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503" w:type="dxa"/>
          </w:tcPr>
          <w:p w:rsidR="00EF0135" w:rsidRPr="00BE04F4" w:rsidRDefault="00EF0135" w:rsidP="00B93A37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use religious words</w:t>
            </w:r>
          </w:p>
          <w:p w:rsidR="00EF0135" w:rsidRPr="00561BF3" w:rsidRDefault="00EF0135" w:rsidP="00B93A37">
            <w:pPr>
              <w:rPr>
                <w:rFonts w:ascii="Corbel" w:hAnsi="Corbel" w:cs="Segoe UI"/>
                <w:b/>
                <w:szCs w:val="24"/>
              </w:rPr>
            </w:pPr>
          </w:p>
        </w:tc>
      </w:tr>
    </w:tbl>
    <w:p w:rsidR="00A42F14" w:rsidRDefault="00A42F14" w:rsidP="009C603D"/>
    <w:sectPr w:rsidR="00A42F14" w:rsidSect="00634FC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5"/>
    <w:rsid w:val="0068716A"/>
    <w:rsid w:val="009650B5"/>
    <w:rsid w:val="009C603D"/>
    <w:rsid w:val="00A42F14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4C67-C9E0-447B-A410-400E3ABF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2021-02-15T14:55:00Z</dcterms:created>
  <dcterms:modified xsi:type="dcterms:W3CDTF">2021-02-15T15:17:00Z</dcterms:modified>
</cp:coreProperties>
</file>