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92A" w:rsidRPr="009B7FB9" w:rsidRDefault="0020292A" w:rsidP="0020292A">
      <w:pPr>
        <w:rPr>
          <w:rFonts w:ascii="Corbel" w:hAnsi="Corbel"/>
          <w:b/>
          <w:sz w:val="24"/>
        </w:rPr>
      </w:pPr>
      <w:r w:rsidRPr="009B7FB9">
        <w:rPr>
          <w:rFonts w:ascii="Corbel" w:hAnsi="Corbel"/>
          <w:b/>
          <w:sz w:val="24"/>
        </w:rPr>
        <w:t>INTERPRETATION OF PRIMARY RELIGIOUS EDUCATION EXPECTATIONS</w:t>
      </w:r>
    </w:p>
    <w:p w:rsidR="0020292A" w:rsidRDefault="00FB5101" w:rsidP="0020292A">
      <w:pPr>
        <w:rPr>
          <w:rFonts w:ascii="Corbel" w:hAnsi="Corbel"/>
          <w:b/>
          <w:sz w:val="24"/>
        </w:rPr>
      </w:pPr>
      <w:r>
        <w:rPr>
          <w:rFonts w:ascii="Corbel" w:hAnsi="Corbel"/>
          <w:b/>
          <w:sz w:val="24"/>
        </w:rPr>
        <w:t>AUTUMN SECOND</w:t>
      </w:r>
      <w:r w:rsidR="0020292A">
        <w:rPr>
          <w:rFonts w:ascii="Corbel" w:hAnsi="Corbel"/>
          <w:b/>
          <w:sz w:val="24"/>
        </w:rPr>
        <w:t xml:space="preserve"> HALF TERM</w:t>
      </w:r>
    </w:p>
    <w:p w:rsidR="0020292A" w:rsidRPr="009B7FB9" w:rsidRDefault="0020292A" w:rsidP="0020292A">
      <w:pPr>
        <w:rPr>
          <w:rFonts w:ascii="Corbel" w:hAnsi="Corbel"/>
          <w:b/>
          <w:sz w:val="24"/>
        </w:rPr>
      </w:pPr>
      <w:r w:rsidRPr="009B7FB9">
        <w:rPr>
          <w:rFonts w:ascii="Corbel" w:hAnsi="Corbel"/>
          <w:b/>
          <w:sz w:val="24"/>
        </w:rPr>
        <w:t>YEAR 1</w:t>
      </w:r>
    </w:p>
    <w:tbl>
      <w:tblPr>
        <w:tblStyle w:val="TableGrid"/>
        <w:tblW w:w="0" w:type="auto"/>
        <w:tblLayout w:type="fixed"/>
        <w:tblLook w:val="04A0" w:firstRow="1" w:lastRow="0" w:firstColumn="1" w:lastColumn="0" w:noHBand="0" w:noVBand="1"/>
      </w:tblPr>
      <w:tblGrid>
        <w:gridCol w:w="988"/>
        <w:gridCol w:w="1984"/>
        <w:gridCol w:w="7796"/>
        <w:gridCol w:w="3180"/>
      </w:tblGrid>
      <w:tr w:rsidR="0020292A" w:rsidRPr="009B7FB9" w:rsidTr="0020292A">
        <w:tc>
          <w:tcPr>
            <w:tcW w:w="988" w:type="dxa"/>
          </w:tcPr>
          <w:p w:rsidR="0020292A" w:rsidRPr="009B7FB9" w:rsidRDefault="0020292A" w:rsidP="00F0715A">
            <w:pPr>
              <w:jc w:val="center"/>
              <w:rPr>
                <w:rFonts w:ascii="Corbel" w:hAnsi="Corbel" w:cstheme="minorHAnsi"/>
              </w:rPr>
            </w:pPr>
            <w:r w:rsidRPr="009B7FB9">
              <w:rPr>
                <w:rFonts w:ascii="Corbel" w:hAnsi="Corbel" w:cstheme="minorHAnsi"/>
              </w:rPr>
              <w:t>UNIT</w:t>
            </w:r>
          </w:p>
        </w:tc>
        <w:tc>
          <w:tcPr>
            <w:tcW w:w="1984" w:type="dxa"/>
          </w:tcPr>
          <w:p w:rsidR="0020292A" w:rsidRPr="009B7FB9" w:rsidRDefault="0020292A" w:rsidP="00F0715A">
            <w:pPr>
              <w:jc w:val="center"/>
              <w:rPr>
                <w:rFonts w:ascii="Corbel" w:hAnsi="Corbel" w:cstheme="minorHAnsi"/>
              </w:rPr>
            </w:pPr>
            <w:r w:rsidRPr="009B7FB9">
              <w:rPr>
                <w:rFonts w:ascii="Corbel" w:hAnsi="Corbel" w:cstheme="minorHAnsi"/>
              </w:rPr>
              <w:t>EXPECTATION</w:t>
            </w:r>
          </w:p>
        </w:tc>
        <w:tc>
          <w:tcPr>
            <w:tcW w:w="7796" w:type="dxa"/>
          </w:tcPr>
          <w:p w:rsidR="0020292A" w:rsidRPr="009B7FB9" w:rsidRDefault="0020292A" w:rsidP="00F0715A">
            <w:pPr>
              <w:jc w:val="center"/>
              <w:rPr>
                <w:rFonts w:ascii="Corbel" w:hAnsi="Corbel" w:cstheme="minorHAnsi"/>
              </w:rPr>
            </w:pPr>
            <w:r w:rsidRPr="009B7FB9">
              <w:rPr>
                <w:rFonts w:ascii="Corbel" w:hAnsi="Corbel" w:cstheme="minorHAnsi"/>
              </w:rPr>
              <w:t>OUR UNDERSTANDING</w:t>
            </w:r>
          </w:p>
        </w:tc>
        <w:tc>
          <w:tcPr>
            <w:tcW w:w="3180" w:type="dxa"/>
          </w:tcPr>
          <w:p w:rsidR="0020292A" w:rsidRPr="009B7FB9" w:rsidRDefault="0020292A" w:rsidP="00F0715A">
            <w:pPr>
              <w:jc w:val="center"/>
              <w:rPr>
                <w:rFonts w:ascii="Corbel" w:hAnsi="Corbel" w:cstheme="minorHAnsi"/>
              </w:rPr>
            </w:pPr>
            <w:r w:rsidRPr="009B7FB9">
              <w:rPr>
                <w:rFonts w:ascii="Corbel" w:hAnsi="Corbel" w:cstheme="minorHAnsi"/>
              </w:rPr>
              <w:t>PROMPT QUESTIONS</w:t>
            </w:r>
          </w:p>
        </w:tc>
      </w:tr>
      <w:tr w:rsidR="0020292A" w:rsidRPr="009B7FB9" w:rsidTr="0020292A">
        <w:tc>
          <w:tcPr>
            <w:tcW w:w="988" w:type="dxa"/>
          </w:tcPr>
          <w:p w:rsidR="0020292A" w:rsidRPr="009B7FB9" w:rsidRDefault="0020292A" w:rsidP="00F0715A">
            <w:pPr>
              <w:rPr>
                <w:rFonts w:ascii="Corbel" w:hAnsi="Corbel" w:cstheme="minorHAnsi"/>
                <w:sz w:val="24"/>
              </w:rPr>
            </w:pPr>
            <w:r>
              <w:rPr>
                <w:rFonts w:ascii="Corbel" w:hAnsi="Corbel" w:cstheme="minorHAnsi"/>
                <w:sz w:val="24"/>
              </w:rPr>
              <w:t>1.2</w:t>
            </w:r>
          </w:p>
          <w:p w:rsidR="0020292A" w:rsidRPr="009B7FB9" w:rsidRDefault="0020292A" w:rsidP="00F0715A">
            <w:pPr>
              <w:rPr>
                <w:rFonts w:ascii="Corbel" w:hAnsi="Corbel" w:cstheme="minorHAnsi"/>
              </w:rPr>
            </w:pPr>
            <w:r>
              <w:rPr>
                <w:rFonts w:ascii="Corbel" w:hAnsi="Corbel" w:cstheme="minorHAnsi"/>
                <w:sz w:val="24"/>
              </w:rPr>
              <w:t>Mary, Mother of God</w:t>
            </w:r>
          </w:p>
        </w:tc>
        <w:tc>
          <w:tcPr>
            <w:tcW w:w="1984" w:type="dxa"/>
          </w:tcPr>
          <w:p w:rsidR="0020292A" w:rsidRPr="0020292A" w:rsidRDefault="0020292A" w:rsidP="0020292A">
            <w:pPr>
              <w:rPr>
                <w:rFonts w:ascii="Corbel" w:hAnsi="Corbel" w:cs="Segoe UI"/>
                <w:b/>
                <w:szCs w:val="24"/>
              </w:rPr>
            </w:pPr>
            <w:r w:rsidRPr="0020292A">
              <w:rPr>
                <w:rFonts w:ascii="Corbel" w:hAnsi="Corbel" w:cs="Segoe UI"/>
                <w:b/>
                <w:szCs w:val="24"/>
              </w:rPr>
              <w:t>Begin to retell (sequence), in any form, the story of the Annunciation</w:t>
            </w:r>
          </w:p>
          <w:p w:rsidR="0020292A" w:rsidRDefault="0020292A" w:rsidP="00F0715A">
            <w:pPr>
              <w:rPr>
                <w:rFonts w:ascii="Corbel" w:hAnsi="Corbel" w:cstheme="minorHAnsi"/>
                <w:b/>
                <w:szCs w:val="24"/>
              </w:rPr>
            </w:pPr>
          </w:p>
          <w:p w:rsidR="0020292A" w:rsidRDefault="0020292A" w:rsidP="00F0715A">
            <w:pPr>
              <w:rPr>
                <w:rFonts w:ascii="Corbel" w:hAnsi="Corbel" w:cstheme="minorHAnsi"/>
                <w:b/>
                <w:szCs w:val="24"/>
              </w:rPr>
            </w:pPr>
          </w:p>
          <w:p w:rsidR="0020292A" w:rsidRDefault="0020292A" w:rsidP="00F0715A">
            <w:pPr>
              <w:rPr>
                <w:rFonts w:ascii="Corbel" w:hAnsi="Corbel" w:cstheme="minorHAnsi"/>
                <w:szCs w:val="24"/>
              </w:rPr>
            </w:pPr>
            <w:r>
              <w:rPr>
                <w:rFonts w:ascii="Corbel" w:hAnsi="Corbel" w:cstheme="minorHAnsi"/>
                <w:szCs w:val="24"/>
              </w:rPr>
              <w:t>Links to learning objective:</w:t>
            </w:r>
          </w:p>
          <w:p w:rsidR="0020292A" w:rsidRDefault="0020292A" w:rsidP="00F0715A">
            <w:pPr>
              <w:rPr>
                <w:rFonts w:ascii="Corbel" w:hAnsi="Corbel" w:cstheme="minorHAnsi"/>
                <w:szCs w:val="24"/>
              </w:rPr>
            </w:pPr>
            <w:r>
              <w:rPr>
                <w:rFonts w:ascii="Corbel" w:hAnsi="Corbel" w:cstheme="minorHAnsi"/>
                <w:szCs w:val="24"/>
              </w:rPr>
              <w:t xml:space="preserve">‘Know that God sent the Angel Gabriel to ask Mary to be the Mother of his Son and reflect on her response (old TB pp. 22-25) </w:t>
            </w:r>
          </w:p>
          <w:p w:rsidR="0020292A" w:rsidRDefault="0020292A" w:rsidP="00F0715A">
            <w:pPr>
              <w:rPr>
                <w:rFonts w:ascii="Corbel" w:hAnsi="Corbel" w:cstheme="minorHAnsi"/>
                <w:szCs w:val="24"/>
              </w:rPr>
            </w:pPr>
          </w:p>
          <w:p w:rsidR="0020292A" w:rsidRPr="0013069C" w:rsidRDefault="0020292A" w:rsidP="00F0715A">
            <w:pPr>
              <w:rPr>
                <w:rFonts w:ascii="Corbel" w:hAnsi="Corbel" w:cstheme="minorHAnsi"/>
                <w:szCs w:val="24"/>
              </w:rPr>
            </w:pPr>
            <w:r>
              <w:rPr>
                <w:rFonts w:ascii="Corbel" w:hAnsi="Corbel" w:cstheme="minorHAnsi"/>
                <w:szCs w:val="24"/>
              </w:rPr>
              <w:t xml:space="preserve">‘Know that God sent the Angel Gabriel to ask Mary to be the Mother of his Son. Talk about Mary’s response to God’ (new TB pp. 28-31). </w:t>
            </w:r>
          </w:p>
          <w:p w:rsidR="0020292A" w:rsidRPr="002F09D1" w:rsidRDefault="0020292A" w:rsidP="00F0715A">
            <w:pPr>
              <w:rPr>
                <w:rFonts w:ascii="Corbel" w:hAnsi="Corbel" w:cstheme="minorHAnsi"/>
              </w:rPr>
            </w:pPr>
          </w:p>
        </w:tc>
        <w:tc>
          <w:tcPr>
            <w:tcW w:w="7796" w:type="dxa"/>
          </w:tcPr>
          <w:p w:rsidR="00F06AEA" w:rsidRDefault="00F06AEA" w:rsidP="00F06AEA">
            <w:pPr>
              <w:rPr>
                <w:rFonts w:ascii="Corbel" w:hAnsi="Corbel" w:cs="Segoe UI"/>
                <w:szCs w:val="24"/>
              </w:rPr>
            </w:pPr>
            <w:r>
              <w:rPr>
                <w:rFonts w:ascii="Corbel" w:hAnsi="Corbel" w:cs="Segoe UI"/>
                <w:szCs w:val="24"/>
              </w:rPr>
              <w:t xml:space="preserve">One way of setting the scene for this </w:t>
            </w:r>
            <w:r w:rsidR="00FB5101">
              <w:rPr>
                <w:rFonts w:ascii="Corbel" w:hAnsi="Corbel" w:cs="Segoe UI"/>
                <w:szCs w:val="24"/>
              </w:rPr>
              <w:t xml:space="preserve">whole </w:t>
            </w:r>
            <w:r>
              <w:rPr>
                <w:rFonts w:ascii="Corbel" w:hAnsi="Corbel" w:cs="Segoe UI"/>
                <w:szCs w:val="24"/>
              </w:rPr>
              <w:t xml:space="preserve">unit that takes in the Christmas story and Advent is to introduce pupils to the whole story sequence in outline. </w:t>
            </w:r>
            <w:r w:rsidR="00E96906">
              <w:rPr>
                <w:rFonts w:ascii="Corbel" w:hAnsi="Corbel" w:cs="Segoe UI"/>
                <w:szCs w:val="24"/>
              </w:rPr>
              <w:t xml:space="preserve">Tell the story from Luke’s gospel of the Annunciation, the </w:t>
            </w:r>
            <w:r w:rsidR="00BD61F6">
              <w:rPr>
                <w:rFonts w:ascii="Corbel" w:hAnsi="Corbel" w:cs="Segoe UI"/>
                <w:szCs w:val="24"/>
              </w:rPr>
              <w:t xml:space="preserve">Visitation, the birth of Jesus and </w:t>
            </w:r>
            <w:r w:rsidR="00E96906">
              <w:rPr>
                <w:rFonts w:ascii="Corbel" w:hAnsi="Corbel" w:cs="Segoe UI"/>
                <w:szCs w:val="24"/>
              </w:rPr>
              <w:t xml:space="preserve">the Visit of the Shepherds in a creative way. Use the idea of a Christmas story trail in the hall or in the parish church or in the school grounds if appropriate. Have 5 stations 1. Nazareth – the angel Gabriel visiting Mary, 2. Journey from Nazareth to Bethlehem, 3. Bethlehem – the birth of Jesus and being placed in a manger, 4. Fields – angels announcing the birth of Jesus to shepherds, 5. Bethlehem – shepherds visiting the baby (taken from </w:t>
            </w:r>
            <w:r w:rsidR="00E96906" w:rsidRPr="00E96906">
              <w:rPr>
                <w:rFonts w:ascii="Corbel" w:hAnsi="Corbel" w:cs="Segoe UI"/>
                <w:i/>
                <w:szCs w:val="24"/>
              </w:rPr>
              <w:t>Understanding Christianity</w:t>
            </w:r>
            <w:r w:rsidR="00E96906">
              <w:rPr>
                <w:rFonts w:ascii="Corbel" w:hAnsi="Corbel" w:cs="Segoe UI"/>
                <w:szCs w:val="24"/>
              </w:rPr>
              <w:t>)</w:t>
            </w:r>
            <w:r w:rsidR="007F5DCF">
              <w:rPr>
                <w:rFonts w:ascii="Corbel" w:hAnsi="Corbel" w:cs="Segoe UI"/>
                <w:szCs w:val="24"/>
              </w:rPr>
              <w:t xml:space="preserve"> For further ideas for using the story sequence see resources.</w:t>
            </w:r>
          </w:p>
          <w:p w:rsidR="007F5DCF" w:rsidRDefault="007F5DCF" w:rsidP="00F06AEA">
            <w:pPr>
              <w:rPr>
                <w:rFonts w:ascii="Corbel" w:hAnsi="Corbel" w:cs="Segoe UI"/>
                <w:szCs w:val="24"/>
              </w:rPr>
            </w:pPr>
          </w:p>
          <w:p w:rsidR="007F5DCF" w:rsidRDefault="007F5DCF" w:rsidP="00F06AEA">
            <w:pPr>
              <w:rPr>
                <w:rFonts w:ascii="Corbel" w:hAnsi="Corbel" w:cs="Segoe UI"/>
                <w:szCs w:val="24"/>
              </w:rPr>
            </w:pPr>
            <w:r>
              <w:rPr>
                <w:rFonts w:ascii="Corbel" w:hAnsi="Corbel" w:cs="Segoe UI"/>
                <w:szCs w:val="24"/>
              </w:rPr>
              <w:t xml:space="preserve">A sequence of the story of the first Christmas can be found on the BBC Religions of the World (age range 4-7) at </w:t>
            </w:r>
            <w:hyperlink r:id="rId4" w:history="1">
              <w:r w:rsidRPr="00E56717">
                <w:rPr>
                  <w:rStyle w:val="Hyperlink"/>
                  <w:rFonts w:ascii="Corbel" w:hAnsi="Corbel" w:cs="Segoe UI"/>
                  <w:szCs w:val="24"/>
                </w:rPr>
                <w:t>https://www.bbc.co.uk/teach/class-clips-video/religious-studies-ks1-the%20christian-story-of-the-first-christmas/z7fp382</w:t>
              </w:r>
            </w:hyperlink>
          </w:p>
          <w:p w:rsidR="007F5DCF" w:rsidRDefault="007F5DCF" w:rsidP="00F06AEA">
            <w:pPr>
              <w:rPr>
                <w:rFonts w:ascii="Corbel" w:hAnsi="Corbel" w:cs="Segoe UI"/>
                <w:szCs w:val="24"/>
              </w:rPr>
            </w:pPr>
            <w:r>
              <w:rPr>
                <w:rFonts w:ascii="Corbel" w:hAnsi="Corbel" w:cs="Segoe UI"/>
                <w:szCs w:val="24"/>
              </w:rPr>
              <w:t xml:space="preserve">Watch the story up to 2.44 (after this is the visit of the wise men that is not part of the Year 1 curriculum) – see resources for activities to complete on this. </w:t>
            </w:r>
          </w:p>
          <w:p w:rsidR="00E96906" w:rsidRDefault="00E96906" w:rsidP="00F06AEA">
            <w:pPr>
              <w:rPr>
                <w:rFonts w:ascii="Corbel" w:hAnsi="Corbel" w:cs="Segoe UI"/>
                <w:szCs w:val="24"/>
              </w:rPr>
            </w:pPr>
          </w:p>
          <w:p w:rsidR="007F5DCF" w:rsidRPr="007F5DCF" w:rsidRDefault="007F5DCF" w:rsidP="00F06AEA">
            <w:pPr>
              <w:rPr>
                <w:rFonts w:ascii="Corbel" w:hAnsi="Corbel" w:cs="Segoe UI"/>
                <w:szCs w:val="24"/>
              </w:rPr>
            </w:pPr>
            <w:r>
              <w:rPr>
                <w:rFonts w:ascii="Corbel" w:hAnsi="Corbel" w:cs="Segoe UI"/>
                <w:szCs w:val="24"/>
              </w:rPr>
              <w:t xml:space="preserve">There are also creative and effective activities for enabling pupils to experience and remember the Christmas story in sequence in </w:t>
            </w:r>
            <w:r w:rsidRPr="007F5DCF">
              <w:rPr>
                <w:rFonts w:ascii="Corbel" w:hAnsi="Corbel" w:cs="Segoe UI"/>
                <w:i/>
                <w:szCs w:val="24"/>
              </w:rPr>
              <w:t>RE Ideas Christmas</w:t>
            </w:r>
            <w:r>
              <w:rPr>
                <w:rFonts w:ascii="Corbel" w:hAnsi="Corbel" w:cs="Segoe UI"/>
                <w:i/>
                <w:szCs w:val="24"/>
              </w:rPr>
              <w:t xml:space="preserve"> </w:t>
            </w:r>
            <w:r w:rsidRPr="007F5DCF">
              <w:rPr>
                <w:rFonts w:ascii="Corbel" w:hAnsi="Corbel" w:cs="Segoe UI"/>
                <w:szCs w:val="24"/>
              </w:rPr>
              <w:t>pp. 2-5 from</w:t>
            </w:r>
            <w:r>
              <w:rPr>
                <w:rFonts w:ascii="Corbel" w:hAnsi="Corbel" w:cs="Segoe UI"/>
                <w:i/>
                <w:szCs w:val="24"/>
              </w:rPr>
              <w:t xml:space="preserve"> </w:t>
            </w:r>
            <w:r>
              <w:rPr>
                <w:rFonts w:ascii="Corbel" w:hAnsi="Corbel" w:cs="Segoe UI"/>
                <w:szCs w:val="24"/>
              </w:rPr>
              <w:t>RE Today</w:t>
            </w:r>
          </w:p>
          <w:p w:rsidR="00E96906" w:rsidRDefault="00E96906" w:rsidP="00F06AEA">
            <w:pPr>
              <w:rPr>
                <w:rFonts w:ascii="Corbel" w:hAnsi="Corbel" w:cs="Segoe UI"/>
                <w:szCs w:val="24"/>
              </w:rPr>
            </w:pPr>
          </w:p>
          <w:p w:rsidR="00E96906" w:rsidRDefault="00E96906" w:rsidP="00E96906">
            <w:pPr>
              <w:rPr>
                <w:rFonts w:ascii="Corbel" w:hAnsi="Corbel" w:cs="Segoe UI"/>
                <w:szCs w:val="24"/>
              </w:rPr>
            </w:pPr>
            <w:r w:rsidRPr="009B7FB9">
              <w:rPr>
                <w:rFonts w:ascii="Corbel" w:hAnsi="Corbel" w:cs="Segoe UI"/>
                <w:szCs w:val="24"/>
              </w:rPr>
              <w:t>T</w:t>
            </w:r>
            <w:r>
              <w:rPr>
                <w:rFonts w:ascii="Corbel" w:hAnsi="Corbel" w:cs="Segoe UI"/>
                <w:szCs w:val="24"/>
              </w:rPr>
              <w:t>o sequence the story of the Annunciation,</w:t>
            </w:r>
            <w:r w:rsidRPr="009B7FB9">
              <w:rPr>
                <w:rFonts w:ascii="Corbel" w:hAnsi="Corbel" w:cs="Segoe UI"/>
                <w:szCs w:val="24"/>
              </w:rPr>
              <w:t xml:space="preserve"> in any form, means that pupils could use different me</w:t>
            </w:r>
            <w:r>
              <w:rPr>
                <w:rFonts w:ascii="Corbel" w:hAnsi="Corbel" w:cs="Segoe UI"/>
                <w:szCs w:val="24"/>
              </w:rPr>
              <w:t xml:space="preserve">dia to create the story. </w:t>
            </w:r>
            <w:r w:rsidRPr="009B7FB9">
              <w:rPr>
                <w:rFonts w:ascii="Corbel" w:hAnsi="Corbel" w:cs="Segoe UI"/>
                <w:szCs w:val="24"/>
              </w:rPr>
              <w:t xml:space="preserve">To meet this expectation pupils will be able to use </w:t>
            </w:r>
            <w:r>
              <w:rPr>
                <w:rFonts w:ascii="Corbel" w:hAnsi="Corbel" w:cs="Segoe UI"/>
                <w:szCs w:val="24"/>
              </w:rPr>
              <w:t xml:space="preserve">a sequence or </w:t>
            </w:r>
            <w:r w:rsidRPr="009B7FB9">
              <w:rPr>
                <w:rFonts w:ascii="Corbel" w:hAnsi="Corbel" w:cs="Segoe UI"/>
                <w:szCs w:val="24"/>
              </w:rPr>
              <w:t>their created sequence to tell the teacher what happens</w:t>
            </w:r>
            <w:r>
              <w:rPr>
                <w:rFonts w:ascii="Corbel" w:hAnsi="Corbel" w:cs="Segoe UI"/>
                <w:szCs w:val="24"/>
              </w:rPr>
              <w:t xml:space="preserve"> in a very simple way</w:t>
            </w:r>
            <w:r w:rsidRPr="009B7FB9">
              <w:rPr>
                <w:rFonts w:ascii="Corbel" w:hAnsi="Corbel" w:cs="Segoe UI"/>
                <w:szCs w:val="24"/>
              </w:rPr>
              <w:t>.</w:t>
            </w:r>
          </w:p>
          <w:p w:rsidR="007F5DCF" w:rsidRDefault="007F5DCF" w:rsidP="00E96906">
            <w:pPr>
              <w:rPr>
                <w:rFonts w:ascii="Corbel" w:hAnsi="Corbel" w:cs="Segoe UI"/>
                <w:szCs w:val="24"/>
              </w:rPr>
            </w:pPr>
          </w:p>
          <w:p w:rsidR="0020292A" w:rsidRPr="0013069C" w:rsidRDefault="007F5DCF" w:rsidP="00F0715A">
            <w:pPr>
              <w:rPr>
                <w:rFonts w:ascii="Corbel" w:hAnsi="Corbel" w:cs="Segoe UI"/>
                <w:szCs w:val="24"/>
              </w:rPr>
            </w:pPr>
            <w:r>
              <w:rPr>
                <w:rFonts w:ascii="Corbel" w:hAnsi="Corbel" w:cs="Segoe UI"/>
                <w:szCs w:val="24"/>
              </w:rPr>
              <w:t xml:space="preserve">There are numerous images of the Annunciation </w:t>
            </w:r>
            <w:r w:rsidR="005F7CBE">
              <w:rPr>
                <w:rFonts w:ascii="Corbel" w:hAnsi="Corbel" w:cs="Segoe UI"/>
                <w:szCs w:val="24"/>
              </w:rPr>
              <w:t xml:space="preserve">on the internet as well as from the National Gallery that pupils can view and use as part of their learning. </w:t>
            </w:r>
          </w:p>
        </w:tc>
        <w:tc>
          <w:tcPr>
            <w:tcW w:w="3180" w:type="dxa"/>
          </w:tcPr>
          <w:p w:rsidR="00F06AEA" w:rsidRDefault="00F06AEA" w:rsidP="00F06AEA">
            <w:pPr>
              <w:rPr>
                <w:rFonts w:ascii="Corbel" w:hAnsi="Corbel" w:cstheme="minorHAnsi"/>
              </w:rPr>
            </w:pPr>
            <w:r>
              <w:rPr>
                <w:rFonts w:ascii="Corbel" w:hAnsi="Corbel" w:cstheme="minorHAnsi"/>
              </w:rPr>
              <w:t>Can you put the story in the right order?</w:t>
            </w:r>
          </w:p>
          <w:p w:rsidR="00F06AEA" w:rsidRPr="009B7FB9" w:rsidRDefault="00F06AEA" w:rsidP="00F06AEA">
            <w:pPr>
              <w:rPr>
                <w:rFonts w:ascii="Corbel" w:hAnsi="Corbel" w:cstheme="minorHAnsi"/>
              </w:rPr>
            </w:pPr>
            <w:r>
              <w:rPr>
                <w:rFonts w:ascii="Corbel" w:hAnsi="Corbel" w:cstheme="minorHAnsi"/>
              </w:rPr>
              <w:t>What happened after</w:t>
            </w:r>
            <w:r w:rsidRPr="009B7FB9">
              <w:rPr>
                <w:rFonts w:ascii="Corbel" w:hAnsi="Corbel" w:cstheme="minorHAnsi"/>
              </w:rPr>
              <w:t xml:space="preserve">? </w:t>
            </w:r>
          </w:p>
          <w:p w:rsidR="00F06AEA" w:rsidRDefault="00F06AEA" w:rsidP="00F06AEA">
            <w:pPr>
              <w:rPr>
                <w:rFonts w:ascii="Corbel" w:hAnsi="Corbel" w:cstheme="minorHAnsi"/>
              </w:rPr>
            </w:pPr>
            <w:r>
              <w:rPr>
                <w:rFonts w:ascii="Corbel" w:hAnsi="Corbel" w:cstheme="minorHAnsi"/>
              </w:rPr>
              <w:t>How would you feel if an angel appeared to you?</w:t>
            </w:r>
          </w:p>
          <w:p w:rsidR="00F06AEA" w:rsidRDefault="00F06AEA" w:rsidP="00F06AEA">
            <w:pPr>
              <w:rPr>
                <w:rFonts w:ascii="Corbel" w:hAnsi="Corbel" w:cstheme="minorHAnsi"/>
              </w:rPr>
            </w:pPr>
            <w:r>
              <w:rPr>
                <w:rFonts w:ascii="Corbel" w:hAnsi="Corbel" w:cstheme="minorHAnsi"/>
              </w:rPr>
              <w:t>What would the angel look like?</w:t>
            </w:r>
          </w:p>
          <w:p w:rsidR="00F06AEA" w:rsidRDefault="00F06AEA" w:rsidP="00F06AEA">
            <w:pPr>
              <w:rPr>
                <w:rFonts w:ascii="Corbel" w:hAnsi="Corbel" w:cstheme="minorHAnsi"/>
              </w:rPr>
            </w:pPr>
            <w:r>
              <w:rPr>
                <w:rFonts w:ascii="Corbel" w:hAnsi="Corbel" w:cstheme="minorHAnsi"/>
              </w:rPr>
              <w:t>What does an angel do?</w:t>
            </w:r>
          </w:p>
          <w:p w:rsidR="00F06AEA" w:rsidRDefault="00F06AEA" w:rsidP="00F06AEA">
            <w:pPr>
              <w:rPr>
                <w:rFonts w:ascii="Corbel" w:hAnsi="Corbel" w:cstheme="minorHAnsi"/>
              </w:rPr>
            </w:pPr>
            <w:r>
              <w:rPr>
                <w:rFonts w:ascii="Corbel" w:hAnsi="Corbel" w:cstheme="minorHAnsi"/>
              </w:rPr>
              <w:t>Where do they come from?</w:t>
            </w:r>
          </w:p>
          <w:p w:rsidR="00F06AEA" w:rsidRDefault="00F06AEA" w:rsidP="00F06AEA">
            <w:pPr>
              <w:rPr>
                <w:rFonts w:ascii="Corbel" w:hAnsi="Corbel" w:cstheme="minorHAnsi"/>
              </w:rPr>
            </w:pPr>
            <w:r>
              <w:rPr>
                <w:rFonts w:ascii="Corbel" w:hAnsi="Corbel" w:cstheme="minorHAnsi"/>
              </w:rPr>
              <w:t>What did the angel say</w:t>
            </w:r>
            <w:r w:rsidRPr="009B7FB9">
              <w:rPr>
                <w:rFonts w:ascii="Corbel" w:hAnsi="Corbel" w:cstheme="minorHAnsi"/>
              </w:rPr>
              <w:t>?</w:t>
            </w:r>
          </w:p>
          <w:p w:rsidR="00F06AEA" w:rsidRDefault="00F06AEA" w:rsidP="00F06AEA">
            <w:pPr>
              <w:rPr>
                <w:rFonts w:ascii="Corbel" w:hAnsi="Corbel" w:cstheme="minorHAnsi"/>
              </w:rPr>
            </w:pPr>
            <w:r>
              <w:rPr>
                <w:rFonts w:ascii="Corbel" w:hAnsi="Corbel" w:cstheme="minorHAnsi"/>
              </w:rPr>
              <w:t>What did Mary say?</w:t>
            </w:r>
          </w:p>
          <w:p w:rsidR="00F06AEA" w:rsidRDefault="00F06AEA" w:rsidP="00F06AEA">
            <w:pPr>
              <w:rPr>
                <w:rFonts w:ascii="Corbel" w:hAnsi="Corbel" w:cstheme="minorHAnsi"/>
              </w:rPr>
            </w:pPr>
            <w:r>
              <w:rPr>
                <w:rFonts w:ascii="Corbel" w:hAnsi="Corbel" w:cstheme="minorHAnsi"/>
              </w:rPr>
              <w:t>How do you think Mary felt?</w:t>
            </w:r>
          </w:p>
          <w:p w:rsidR="00F06AEA" w:rsidRPr="009B7FB9" w:rsidRDefault="00F06AEA" w:rsidP="00F06AEA">
            <w:pPr>
              <w:rPr>
                <w:rFonts w:ascii="Corbel" w:hAnsi="Corbel" w:cstheme="minorHAnsi"/>
              </w:rPr>
            </w:pPr>
            <w:r>
              <w:rPr>
                <w:rFonts w:ascii="Corbel" w:hAnsi="Corbel" w:cstheme="minorHAnsi"/>
              </w:rPr>
              <w:t>Can you tell</w:t>
            </w:r>
            <w:r w:rsidRPr="009B7FB9">
              <w:rPr>
                <w:rFonts w:ascii="Corbel" w:hAnsi="Corbel" w:cstheme="minorHAnsi"/>
              </w:rPr>
              <w:t xml:space="preserve"> me </w:t>
            </w:r>
            <w:r>
              <w:rPr>
                <w:rFonts w:ascii="Corbel" w:hAnsi="Corbel" w:cstheme="minorHAnsi"/>
              </w:rPr>
              <w:t xml:space="preserve">something else that happened in </w:t>
            </w:r>
            <w:r w:rsidRPr="009B7FB9">
              <w:rPr>
                <w:rFonts w:ascii="Corbel" w:hAnsi="Corbel" w:cstheme="minorHAnsi"/>
              </w:rPr>
              <w:t>the</w:t>
            </w:r>
            <w:r>
              <w:rPr>
                <w:rFonts w:ascii="Corbel" w:hAnsi="Corbel" w:cstheme="minorHAnsi"/>
              </w:rPr>
              <w:t xml:space="preserve"> story</w:t>
            </w:r>
            <w:r w:rsidRPr="009B7FB9">
              <w:rPr>
                <w:rFonts w:ascii="Corbel" w:hAnsi="Corbel" w:cstheme="minorHAnsi"/>
              </w:rPr>
              <w:t xml:space="preserve">? </w:t>
            </w: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Default="0020292A" w:rsidP="00F0715A">
            <w:pPr>
              <w:rPr>
                <w:rFonts w:ascii="Corbel" w:hAnsi="Corbel" w:cstheme="minorHAnsi"/>
                <w:szCs w:val="24"/>
              </w:rPr>
            </w:pPr>
          </w:p>
          <w:p w:rsidR="0020292A" w:rsidRPr="009B7FB9" w:rsidRDefault="0020292A" w:rsidP="00F0715A">
            <w:pPr>
              <w:rPr>
                <w:rFonts w:ascii="Corbel" w:hAnsi="Corbel" w:cstheme="minorHAnsi"/>
              </w:rPr>
            </w:pPr>
          </w:p>
        </w:tc>
      </w:tr>
      <w:tr w:rsidR="0013069C" w:rsidRPr="009B7FB9" w:rsidTr="0020292A">
        <w:tc>
          <w:tcPr>
            <w:tcW w:w="988" w:type="dxa"/>
          </w:tcPr>
          <w:p w:rsidR="0013069C" w:rsidRDefault="0013069C" w:rsidP="00F0715A">
            <w:pPr>
              <w:rPr>
                <w:rFonts w:ascii="Corbel" w:hAnsi="Corbel" w:cstheme="minorHAnsi"/>
                <w:sz w:val="24"/>
              </w:rPr>
            </w:pPr>
          </w:p>
        </w:tc>
        <w:tc>
          <w:tcPr>
            <w:tcW w:w="1984" w:type="dxa"/>
          </w:tcPr>
          <w:p w:rsidR="0013069C" w:rsidRDefault="0013069C" w:rsidP="0013069C">
            <w:pPr>
              <w:rPr>
                <w:rFonts w:ascii="Corbel" w:hAnsi="Corbel" w:cs="Segoe UI"/>
                <w:b/>
                <w:szCs w:val="24"/>
              </w:rPr>
            </w:pPr>
            <w:r w:rsidRPr="0013069C">
              <w:rPr>
                <w:rFonts w:ascii="Corbel" w:hAnsi="Corbel" w:cs="Segoe UI"/>
                <w:b/>
                <w:szCs w:val="24"/>
              </w:rPr>
              <w:t>Recognise stories and some of their details e.g. the Visitation, Jesus’ birth and the visit of the shepherds</w:t>
            </w:r>
          </w:p>
          <w:p w:rsidR="0013069C" w:rsidRDefault="0013069C" w:rsidP="0013069C">
            <w:pPr>
              <w:rPr>
                <w:rFonts w:ascii="Corbel" w:hAnsi="Corbel" w:cs="Segoe UI"/>
                <w:b/>
                <w:szCs w:val="24"/>
              </w:rPr>
            </w:pPr>
          </w:p>
          <w:p w:rsidR="00F6581B" w:rsidRPr="0013069C" w:rsidRDefault="0013069C" w:rsidP="00F6581B">
            <w:pPr>
              <w:spacing w:before="240"/>
              <w:rPr>
                <w:rFonts w:ascii="Corbel" w:hAnsi="Corbel" w:cstheme="minorHAnsi"/>
                <w:szCs w:val="24"/>
              </w:rPr>
            </w:pPr>
            <w:r w:rsidRPr="0013069C">
              <w:rPr>
                <w:rFonts w:ascii="Corbel" w:hAnsi="Corbel" w:cstheme="minorHAnsi"/>
                <w:szCs w:val="24"/>
              </w:rPr>
              <w:t>Links to learning objective: ‘Hear about Mary’s visit to her cousin Elizabeth and reflect on their good news’; ‘Know the story of the birth of Jesus and Mary’s role in it’ (old TB pp. 26-28, 32-34)</w:t>
            </w:r>
            <w:r w:rsidR="00F6581B">
              <w:rPr>
                <w:rFonts w:ascii="Corbel" w:hAnsi="Corbel" w:cstheme="minorHAnsi"/>
                <w:szCs w:val="24"/>
              </w:rPr>
              <w:t xml:space="preserve">. </w:t>
            </w:r>
          </w:p>
          <w:p w:rsidR="0013069C" w:rsidRPr="00F6581B" w:rsidRDefault="0013069C" w:rsidP="00F6581B">
            <w:pPr>
              <w:spacing w:before="240"/>
              <w:rPr>
                <w:rFonts w:ascii="Corbel" w:hAnsi="Corbel" w:cstheme="minorHAnsi"/>
                <w:szCs w:val="24"/>
              </w:rPr>
            </w:pPr>
            <w:r w:rsidRPr="0013069C">
              <w:rPr>
                <w:rFonts w:ascii="Corbel" w:hAnsi="Corbel" w:cstheme="minorHAnsi"/>
                <w:szCs w:val="24"/>
              </w:rPr>
              <w:t xml:space="preserve">‘Hear about Mary’s visit to her cousin Elizabeth. Reflect on their good news’; Know about the journey to Bethlehem and the birth of Jesus. Think about what happened’; ‘Know that the shepherds were the first to hear about the birth of Jesus. Reflect on the joy of Mary and </w:t>
            </w:r>
            <w:r w:rsidRPr="0013069C">
              <w:rPr>
                <w:rFonts w:ascii="Corbel" w:hAnsi="Corbel" w:cstheme="minorHAnsi"/>
                <w:szCs w:val="24"/>
              </w:rPr>
              <w:lastRenderedPageBreak/>
              <w:t>Joseph’ (new TB, pp. 32-34, 39-41, 42-44</w:t>
            </w:r>
          </w:p>
        </w:tc>
        <w:tc>
          <w:tcPr>
            <w:tcW w:w="7796" w:type="dxa"/>
          </w:tcPr>
          <w:p w:rsidR="00BD61F6" w:rsidRDefault="00BD61F6" w:rsidP="00BD61F6">
            <w:pPr>
              <w:rPr>
                <w:rFonts w:ascii="Corbel" w:hAnsi="Corbel" w:cs="Segoe UI"/>
                <w:szCs w:val="24"/>
              </w:rPr>
            </w:pPr>
            <w:r w:rsidRPr="009B7FB9">
              <w:rPr>
                <w:rFonts w:ascii="Corbel" w:hAnsi="Corbel" w:cs="Segoe UI"/>
                <w:szCs w:val="24"/>
              </w:rPr>
              <w:lastRenderedPageBreak/>
              <w:t>Recognition of stories can be visual – from being shown a picture – but is principally from hearing stories read and working with a story. In order to</w:t>
            </w:r>
            <w:r>
              <w:rPr>
                <w:rFonts w:ascii="Corbel" w:hAnsi="Corbel" w:cs="Segoe UI"/>
                <w:szCs w:val="24"/>
              </w:rPr>
              <w:t xml:space="preserve"> recognise a story like the Visitation, Jesus’ birth or the Visit of the Shepherds,</w:t>
            </w:r>
            <w:r w:rsidRPr="009B7FB9">
              <w:rPr>
                <w:rFonts w:ascii="Corbel" w:hAnsi="Corbel" w:cs="Segoe UI"/>
                <w:szCs w:val="24"/>
              </w:rPr>
              <w:t xml:space="preserve"> pupils will have heard the story during the lessons and be able to</w:t>
            </w:r>
            <w:r>
              <w:rPr>
                <w:rFonts w:ascii="Corbel" w:hAnsi="Corbel" w:cs="Segoe UI"/>
                <w:szCs w:val="24"/>
              </w:rPr>
              <w:t xml:space="preserve"> identify it. Pupils are not required to retell the story, </w:t>
            </w:r>
            <w:r>
              <w:rPr>
                <w:rFonts w:ascii="Corbel" w:hAnsi="Corbel" w:cs="Segoe UI"/>
                <w:szCs w:val="24"/>
              </w:rPr>
              <w:t xml:space="preserve">but because lots happen in the </w:t>
            </w:r>
            <w:r>
              <w:rPr>
                <w:rFonts w:ascii="Corbel" w:hAnsi="Corbel" w:cs="Segoe UI"/>
                <w:szCs w:val="24"/>
              </w:rPr>
              <w:t>stories, pupils should be able to go beyond knowing that it i</w:t>
            </w:r>
            <w:r>
              <w:rPr>
                <w:rFonts w:ascii="Corbel" w:hAnsi="Corbel" w:cs="Segoe UI"/>
                <w:szCs w:val="24"/>
              </w:rPr>
              <w:t xml:space="preserve">s ‘when Mary visited Elizabeth’ </w:t>
            </w:r>
            <w:r>
              <w:rPr>
                <w:rFonts w:ascii="Corbel" w:hAnsi="Corbel" w:cs="Segoe UI"/>
                <w:szCs w:val="24"/>
              </w:rPr>
              <w:t xml:space="preserve">and are able to give </w:t>
            </w:r>
            <w:r w:rsidRPr="00B0349E">
              <w:rPr>
                <w:rFonts w:ascii="Corbel" w:hAnsi="Corbel" w:cs="Segoe UI"/>
                <w:i/>
                <w:szCs w:val="24"/>
              </w:rPr>
              <w:t>a</w:t>
            </w:r>
            <w:r>
              <w:rPr>
                <w:rFonts w:ascii="Corbel" w:hAnsi="Corbel" w:cs="Segoe UI"/>
                <w:szCs w:val="24"/>
              </w:rPr>
              <w:t xml:space="preserve"> </w:t>
            </w:r>
            <w:r w:rsidRPr="00B0349E">
              <w:rPr>
                <w:rFonts w:ascii="Corbel" w:hAnsi="Corbel" w:cs="Segoe UI"/>
                <w:i/>
                <w:szCs w:val="24"/>
              </w:rPr>
              <w:t>detail</w:t>
            </w:r>
            <w:r>
              <w:rPr>
                <w:rFonts w:ascii="Corbel" w:hAnsi="Corbel" w:cs="Segoe UI"/>
                <w:szCs w:val="24"/>
              </w:rPr>
              <w:t xml:space="preserve"> from the story. This can be from questions to pupils about what a character did in the story etc.</w:t>
            </w:r>
          </w:p>
          <w:p w:rsidR="0013069C" w:rsidRDefault="0013069C" w:rsidP="00F06AEA">
            <w:pPr>
              <w:rPr>
                <w:rFonts w:ascii="Corbel" w:hAnsi="Corbel" w:cs="Segoe UI"/>
                <w:szCs w:val="24"/>
              </w:rPr>
            </w:pPr>
          </w:p>
        </w:tc>
        <w:tc>
          <w:tcPr>
            <w:tcW w:w="3180" w:type="dxa"/>
          </w:tcPr>
          <w:p w:rsidR="00A46D4C" w:rsidRDefault="00A46D4C" w:rsidP="00A46D4C">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Where was Mary</w:t>
            </w:r>
            <w:r>
              <w:rPr>
                <w:rFonts w:ascii="Corbel" w:hAnsi="Corbel" w:cs="Arial"/>
                <w:b w:val="0"/>
                <w:color w:val="231F20"/>
                <w:sz w:val="22"/>
              </w:rPr>
              <w:t xml:space="preserve"> going?</w:t>
            </w:r>
          </w:p>
          <w:p w:rsidR="00A46D4C" w:rsidRDefault="00A46D4C" w:rsidP="00A46D4C">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Who was Elizabeth?</w:t>
            </w:r>
          </w:p>
          <w:p w:rsidR="00A46D4C" w:rsidRDefault="00A46D4C" w:rsidP="00A46D4C">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Where did Elizabeth live?</w:t>
            </w:r>
          </w:p>
          <w:p w:rsidR="00A46D4C" w:rsidRDefault="00A46D4C" w:rsidP="00A46D4C">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How long did Mary stay with Elizabeth?</w:t>
            </w:r>
          </w:p>
          <w:p w:rsidR="00A46D4C" w:rsidRDefault="00A46D4C" w:rsidP="00A46D4C">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Why did Mary visit Elizabeth?</w:t>
            </w:r>
          </w:p>
          <w:p w:rsidR="00A46D4C" w:rsidRDefault="00A46D4C" w:rsidP="00A46D4C">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did Elizabeth call Mary?</w:t>
            </w:r>
          </w:p>
          <w:p w:rsidR="00A46D4C" w:rsidRDefault="00A46D4C" w:rsidP="00A46D4C">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does that mean?</w:t>
            </w:r>
          </w:p>
          <w:p w:rsidR="00A46D4C" w:rsidRDefault="00A46D4C" w:rsidP="00A46D4C">
            <w:pPr>
              <w:pStyle w:val="Heading1"/>
              <w:spacing w:before="0" w:beforeAutospacing="0" w:after="0" w:afterAutospacing="0"/>
              <w:outlineLvl w:val="0"/>
              <w:rPr>
                <w:rFonts w:ascii="Corbel" w:hAnsi="Corbel" w:cs="Arial"/>
                <w:b w:val="0"/>
                <w:color w:val="231F20"/>
                <w:sz w:val="22"/>
              </w:rPr>
            </w:pPr>
          </w:p>
          <w:p w:rsidR="00A46D4C" w:rsidRDefault="00A46D4C" w:rsidP="00A46D4C">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Who suddenly appeared to the shepherds?</w:t>
            </w:r>
          </w:p>
          <w:p w:rsidR="00A46D4C" w:rsidRDefault="00A46D4C" w:rsidP="00A46D4C">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Where did the shepherds go?</w:t>
            </w:r>
          </w:p>
          <w:p w:rsidR="00A46D4C" w:rsidRDefault="00A46D4C" w:rsidP="00A46D4C">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did they see?</w:t>
            </w:r>
          </w:p>
          <w:p w:rsidR="0013069C" w:rsidRDefault="0013069C" w:rsidP="00F06AEA">
            <w:pPr>
              <w:rPr>
                <w:rFonts w:ascii="Corbel" w:hAnsi="Corbel" w:cstheme="minorHAnsi"/>
              </w:rPr>
            </w:pPr>
          </w:p>
        </w:tc>
      </w:tr>
      <w:tr w:rsidR="00BD61F6" w:rsidRPr="009B7FB9" w:rsidTr="0020292A">
        <w:tc>
          <w:tcPr>
            <w:tcW w:w="988" w:type="dxa"/>
          </w:tcPr>
          <w:p w:rsidR="00BD61F6" w:rsidRDefault="00BD61F6" w:rsidP="00F0715A">
            <w:pPr>
              <w:rPr>
                <w:rFonts w:ascii="Corbel" w:hAnsi="Corbel" w:cstheme="minorHAnsi"/>
                <w:sz w:val="24"/>
              </w:rPr>
            </w:pPr>
          </w:p>
        </w:tc>
        <w:tc>
          <w:tcPr>
            <w:tcW w:w="1984" w:type="dxa"/>
          </w:tcPr>
          <w:p w:rsidR="00BD61F6" w:rsidRDefault="00BD61F6" w:rsidP="0013069C">
            <w:pPr>
              <w:rPr>
                <w:rFonts w:ascii="Corbel" w:hAnsi="Corbel" w:cs="Segoe UI"/>
                <w:b/>
                <w:szCs w:val="24"/>
              </w:rPr>
            </w:pPr>
            <w:r w:rsidRPr="00BD61F6">
              <w:rPr>
                <w:rFonts w:ascii="Corbel" w:hAnsi="Corbel" w:cs="Segoe UI"/>
                <w:b/>
                <w:szCs w:val="24"/>
              </w:rPr>
              <w:t>Talk about what the stories of the Annunciation and Visitation tells them about Jesus, Mary, and Elizabeth</w:t>
            </w:r>
          </w:p>
          <w:p w:rsidR="00BD61F6" w:rsidRDefault="00BD61F6" w:rsidP="0013069C">
            <w:pPr>
              <w:rPr>
                <w:rFonts w:ascii="Corbel" w:hAnsi="Corbel" w:cs="Segoe UI"/>
                <w:b/>
                <w:szCs w:val="24"/>
              </w:rPr>
            </w:pPr>
          </w:p>
          <w:p w:rsidR="00F6581B" w:rsidRDefault="00F6581B" w:rsidP="00F6581B">
            <w:pPr>
              <w:rPr>
                <w:rFonts w:ascii="Corbel" w:hAnsi="Corbel" w:cstheme="minorHAnsi"/>
                <w:szCs w:val="24"/>
              </w:rPr>
            </w:pPr>
            <w:r>
              <w:rPr>
                <w:rFonts w:ascii="Corbel" w:hAnsi="Corbel" w:cstheme="minorHAnsi"/>
                <w:szCs w:val="24"/>
              </w:rPr>
              <w:t>Links to learning objective:</w:t>
            </w:r>
          </w:p>
          <w:p w:rsidR="00F6581B" w:rsidRDefault="00F6581B" w:rsidP="00F6581B">
            <w:pPr>
              <w:rPr>
                <w:rFonts w:ascii="Corbel" w:hAnsi="Corbel" w:cstheme="minorHAnsi"/>
                <w:szCs w:val="24"/>
              </w:rPr>
            </w:pPr>
            <w:r>
              <w:rPr>
                <w:rFonts w:ascii="Corbel" w:hAnsi="Corbel" w:cstheme="minorHAnsi"/>
                <w:szCs w:val="24"/>
              </w:rPr>
              <w:t xml:space="preserve">‘Know that God sent the Angel Gabriel to ask Mary to be the Mother of his Son and reflect on </w:t>
            </w:r>
            <w:r>
              <w:rPr>
                <w:rFonts w:ascii="Corbel" w:hAnsi="Corbel" w:cstheme="minorHAnsi"/>
                <w:szCs w:val="24"/>
              </w:rPr>
              <w:t xml:space="preserve">her response (old TB pp. 22-25). </w:t>
            </w:r>
            <w:r w:rsidRPr="0013069C">
              <w:rPr>
                <w:rFonts w:ascii="Corbel" w:hAnsi="Corbel" w:cstheme="minorHAnsi"/>
                <w:szCs w:val="24"/>
              </w:rPr>
              <w:t>‘Hear about Mary’s visit to her cousin Elizabeth and reflect on their good news’;</w:t>
            </w:r>
          </w:p>
          <w:p w:rsidR="00F6581B" w:rsidRDefault="00F6581B" w:rsidP="00F6581B">
            <w:pPr>
              <w:rPr>
                <w:rFonts w:ascii="Corbel" w:hAnsi="Corbel" w:cstheme="minorHAnsi"/>
                <w:szCs w:val="24"/>
              </w:rPr>
            </w:pPr>
          </w:p>
          <w:p w:rsidR="00BD61F6" w:rsidRPr="000A3DBB" w:rsidRDefault="00F6581B" w:rsidP="0013069C">
            <w:pPr>
              <w:rPr>
                <w:rFonts w:ascii="Corbel" w:hAnsi="Corbel" w:cstheme="minorHAnsi"/>
                <w:szCs w:val="24"/>
              </w:rPr>
            </w:pPr>
            <w:r>
              <w:rPr>
                <w:rFonts w:ascii="Corbel" w:hAnsi="Corbel" w:cstheme="minorHAnsi"/>
                <w:szCs w:val="24"/>
              </w:rPr>
              <w:t xml:space="preserve">‘Know that God sent the Angel Gabriel to ask Mary to be the Mother of his Son. Talk about Mary’s response to God’ (new TB pp. 28-31). </w:t>
            </w:r>
            <w:r w:rsidRPr="0013069C">
              <w:rPr>
                <w:rFonts w:ascii="Corbel" w:hAnsi="Corbel" w:cstheme="minorHAnsi"/>
                <w:szCs w:val="24"/>
              </w:rPr>
              <w:t xml:space="preserve">‘Hear about Mary’s visit to her cousin Elizabeth. </w:t>
            </w:r>
            <w:r>
              <w:rPr>
                <w:rFonts w:ascii="Corbel" w:hAnsi="Corbel" w:cstheme="minorHAnsi"/>
                <w:szCs w:val="24"/>
              </w:rPr>
              <w:lastRenderedPageBreak/>
              <w:t xml:space="preserve">Reflect on their good news’ </w:t>
            </w:r>
            <w:r w:rsidRPr="0013069C">
              <w:rPr>
                <w:rFonts w:ascii="Corbel" w:hAnsi="Corbel" w:cstheme="minorHAnsi"/>
                <w:szCs w:val="24"/>
              </w:rPr>
              <w:t>new TB, pp. 32-34</w:t>
            </w:r>
            <w:r>
              <w:rPr>
                <w:rFonts w:ascii="Corbel" w:hAnsi="Corbel" w:cstheme="minorHAnsi"/>
                <w:szCs w:val="24"/>
              </w:rPr>
              <w:t xml:space="preserve">). </w:t>
            </w:r>
          </w:p>
        </w:tc>
        <w:tc>
          <w:tcPr>
            <w:tcW w:w="7796" w:type="dxa"/>
          </w:tcPr>
          <w:p w:rsidR="00BD61F6" w:rsidRDefault="00A46D4C" w:rsidP="00BD61F6">
            <w:pPr>
              <w:rPr>
                <w:rFonts w:ascii="Corbel" w:hAnsi="Corbel" w:cs="Segoe UI"/>
                <w:szCs w:val="24"/>
              </w:rPr>
            </w:pPr>
            <w:r>
              <w:rPr>
                <w:rFonts w:ascii="Corbel" w:hAnsi="Corbel" w:cs="Segoe UI"/>
                <w:szCs w:val="24"/>
              </w:rPr>
              <w:lastRenderedPageBreak/>
              <w:t xml:space="preserve">Both stories tell us that Jesus was God’s Son. </w:t>
            </w:r>
            <w:r w:rsidR="009E08C7">
              <w:rPr>
                <w:rFonts w:ascii="Corbel" w:hAnsi="Corbel" w:cs="Segoe UI"/>
                <w:szCs w:val="24"/>
              </w:rPr>
              <w:t xml:space="preserve">(Luke 1:32, 35; 42) </w:t>
            </w:r>
            <w:r>
              <w:rPr>
                <w:rFonts w:ascii="Corbel" w:hAnsi="Corbel" w:cs="Segoe UI"/>
                <w:szCs w:val="24"/>
              </w:rPr>
              <w:t xml:space="preserve">The Annunciation tells us that Mary </w:t>
            </w:r>
            <w:r w:rsidR="009E08C7">
              <w:rPr>
                <w:rFonts w:ascii="Corbel" w:hAnsi="Corbel" w:cs="Segoe UI"/>
                <w:szCs w:val="24"/>
              </w:rPr>
              <w:t xml:space="preserve">is really special because she </w:t>
            </w:r>
            <w:r>
              <w:rPr>
                <w:rFonts w:ascii="Corbel" w:hAnsi="Corbel" w:cs="Segoe UI"/>
                <w:szCs w:val="24"/>
              </w:rPr>
              <w:t>was chosen by God to be the mother of God’</w:t>
            </w:r>
            <w:r w:rsidR="009E08C7">
              <w:rPr>
                <w:rFonts w:ascii="Corbel" w:hAnsi="Corbel" w:cs="Segoe UI"/>
                <w:szCs w:val="24"/>
              </w:rPr>
              <w:t xml:space="preserve">s Son. Look at pictures or paintings of the Annunciation or nativity scenes and ask pupils why Mary has a circular disk around her head – a halo – shows that she is especially close to God, a real friend </w:t>
            </w:r>
            <w:r w:rsidR="00684C80">
              <w:rPr>
                <w:rFonts w:ascii="Corbel" w:hAnsi="Corbel" w:cs="Segoe UI"/>
                <w:szCs w:val="24"/>
              </w:rPr>
              <w:t xml:space="preserve">of God [a saint]. The Annunciation tells us that </w:t>
            </w:r>
            <w:r w:rsidR="009E08C7">
              <w:rPr>
                <w:rFonts w:ascii="Corbel" w:hAnsi="Corbel" w:cs="Segoe UI"/>
                <w:szCs w:val="24"/>
              </w:rPr>
              <w:t>Elizabeth</w:t>
            </w:r>
            <w:r w:rsidR="00684C80">
              <w:rPr>
                <w:rFonts w:ascii="Corbel" w:hAnsi="Corbel" w:cs="Segoe UI"/>
                <w:szCs w:val="24"/>
              </w:rPr>
              <w:t xml:space="preserve"> is Mary’s cousin [what is a cousin, how are they related to you?]</w:t>
            </w:r>
            <w:r w:rsidR="009E08C7">
              <w:rPr>
                <w:rFonts w:ascii="Corbel" w:hAnsi="Corbel" w:cs="Segoe UI"/>
                <w:szCs w:val="24"/>
              </w:rPr>
              <w:t xml:space="preserve"> </w:t>
            </w:r>
            <w:r w:rsidR="00684C80">
              <w:rPr>
                <w:rFonts w:ascii="Corbel" w:hAnsi="Corbel" w:cs="Segoe UI"/>
                <w:szCs w:val="24"/>
              </w:rPr>
              <w:t xml:space="preserve">and she too is expecting a baby [John the Baptist]. </w:t>
            </w:r>
            <w:r w:rsidR="000A3DBB">
              <w:rPr>
                <w:rFonts w:ascii="Corbel" w:hAnsi="Corbel" w:cs="Segoe UI"/>
                <w:szCs w:val="24"/>
              </w:rPr>
              <w:t xml:space="preserve">The Visitation tells us that Elizabeth is very happy because of her good news that she is expecting a baby. </w:t>
            </w:r>
          </w:p>
          <w:p w:rsidR="009E3354" w:rsidRDefault="009E3354" w:rsidP="00BD61F6">
            <w:pPr>
              <w:rPr>
                <w:rFonts w:ascii="Corbel" w:hAnsi="Corbel" w:cs="Segoe UI"/>
                <w:szCs w:val="24"/>
              </w:rPr>
            </w:pPr>
          </w:p>
          <w:p w:rsidR="009E3354" w:rsidRPr="009B7FB9" w:rsidRDefault="009E3354" w:rsidP="00BD61F6">
            <w:pPr>
              <w:rPr>
                <w:rFonts w:ascii="Corbel" w:hAnsi="Corbel" w:cs="Segoe UI"/>
                <w:szCs w:val="24"/>
              </w:rPr>
            </w:pPr>
            <w:r>
              <w:rPr>
                <w:rFonts w:ascii="Corbel" w:hAnsi="Corbel" w:cs="Segoe UI"/>
                <w:szCs w:val="24"/>
              </w:rPr>
              <w:t xml:space="preserve">The links between the stories of the Annunciation and the Visitation and the ‘Hail Mary’ prayer are not necessary for Year 1. </w:t>
            </w:r>
          </w:p>
        </w:tc>
        <w:tc>
          <w:tcPr>
            <w:tcW w:w="3180" w:type="dxa"/>
          </w:tcPr>
          <w:p w:rsidR="00BD61F6" w:rsidRDefault="00BD61F6" w:rsidP="00F06AEA">
            <w:pPr>
              <w:rPr>
                <w:rFonts w:ascii="Corbel" w:hAnsi="Corbel" w:cstheme="minorHAnsi"/>
              </w:rPr>
            </w:pPr>
          </w:p>
        </w:tc>
      </w:tr>
      <w:tr w:rsidR="000A3DBB" w:rsidRPr="009B7FB9" w:rsidTr="0020292A">
        <w:tc>
          <w:tcPr>
            <w:tcW w:w="988" w:type="dxa"/>
          </w:tcPr>
          <w:p w:rsidR="000A3DBB" w:rsidRDefault="000A3DBB" w:rsidP="00F0715A">
            <w:pPr>
              <w:rPr>
                <w:rFonts w:ascii="Corbel" w:hAnsi="Corbel" w:cstheme="minorHAnsi"/>
                <w:sz w:val="24"/>
              </w:rPr>
            </w:pPr>
          </w:p>
        </w:tc>
        <w:tc>
          <w:tcPr>
            <w:tcW w:w="1984" w:type="dxa"/>
          </w:tcPr>
          <w:p w:rsidR="000A3DBB" w:rsidRPr="000A3DBB" w:rsidRDefault="000A3DBB" w:rsidP="0013069C">
            <w:pPr>
              <w:rPr>
                <w:rFonts w:ascii="Corbel" w:hAnsi="Corbel" w:cs="Segoe UI"/>
                <w:b/>
                <w:szCs w:val="24"/>
              </w:rPr>
            </w:pPr>
            <w:r w:rsidRPr="000A3DBB">
              <w:rPr>
                <w:rFonts w:ascii="Corbel" w:hAnsi="Corbel" w:cs="Segoe UI"/>
                <w:b/>
                <w:szCs w:val="24"/>
              </w:rPr>
              <w:t>Talk about the feelings of characters in the stories as well as their own feelings and things that matter to them</w:t>
            </w:r>
          </w:p>
        </w:tc>
        <w:tc>
          <w:tcPr>
            <w:tcW w:w="7796" w:type="dxa"/>
          </w:tcPr>
          <w:p w:rsidR="000A3DBB" w:rsidRDefault="00261E28" w:rsidP="00BD61F6">
            <w:pPr>
              <w:rPr>
                <w:rFonts w:ascii="Corbel" w:hAnsi="Corbel" w:cs="Segoe UI"/>
                <w:szCs w:val="24"/>
              </w:rPr>
            </w:pPr>
            <w:r>
              <w:rPr>
                <w:rFonts w:ascii="Corbel" w:hAnsi="Corbel" w:cs="Segoe UI"/>
                <w:szCs w:val="24"/>
              </w:rPr>
              <w:t>This expectation can be met throughout the unit by asking pupils to imagine how the different characters – Mary, Elizabeth, Joseph, Shepherds – felt about what they heard and saw. The ‘</w:t>
            </w:r>
            <w:r w:rsidRPr="00261E28">
              <w:rPr>
                <w:rFonts w:ascii="Corbel" w:hAnsi="Corbel" w:cs="Segoe UI"/>
                <w:i/>
                <w:szCs w:val="24"/>
              </w:rPr>
              <w:t>questions to ask about the story’</w:t>
            </w:r>
            <w:r>
              <w:rPr>
                <w:rFonts w:ascii="Corbel" w:hAnsi="Corbel" w:cs="Segoe UI"/>
                <w:szCs w:val="24"/>
              </w:rPr>
              <w:t xml:space="preserve"> sections in the Teacher’s Book are a good means of exploring the feelings of the different characters. </w:t>
            </w:r>
          </w:p>
          <w:p w:rsidR="00261E28" w:rsidRDefault="00261E28" w:rsidP="00BD61F6">
            <w:pPr>
              <w:rPr>
                <w:rFonts w:ascii="Corbel" w:hAnsi="Corbel" w:cs="Segoe UI"/>
                <w:szCs w:val="24"/>
              </w:rPr>
            </w:pPr>
          </w:p>
          <w:p w:rsidR="00261E28" w:rsidRDefault="00261E28" w:rsidP="00BD61F6">
            <w:pPr>
              <w:rPr>
                <w:rFonts w:ascii="Corbel" w:hAnsi="Corbel" w:cs="Segoe UI"/>
                <w:szCs w:val="24"/>
              </w:rPr>
            </w:pPr>
            <w:r>
              <w:rPr>
                <w:rFonts w:ascii="Corbel" w:hAnsi="Corbel" w:cs="Segoe UI"/>
                <w:szCs w:val="24"/>
              </w:rPr>
              <w:t>Pupils own feelings can be explored in the circle times and the section on getting ready for the birth of Jesus (old TB pp. 29-31 and new TB pp. 35-38)</w:t>
            </w:r>
          </w:p>
          <w:p w:rsidR="009F23E5" w:rsidRDefault="009F23E5" w:rsidP="00BD61F6">
            <w:pPr>
              <w:rPr>
                <w:rFonts w:ascii="Corbel" w:hAnsi="Corbel" w:cs="Segoe UI"/>
                <w:szCs w:val="24"/>
              </w:rPr>
            </w:pPr>
          </w:p>
        </w:tc>
        <w:tc>
          <w:tcPr>
            <w:tcW w:w="3180" w:type="dxa"/>
          </w:tcPr>
          <w:p w:rsidR="000A3DBB" w:rsidRDefault="000A3DBB" w:rsidP="00F06AEA">
            <w:pPr>
              <w:rPr>
                <w:rFonts w:ascii="Corbel" w:hAnsi="Corbel" w:cstheme="minorHAnsi"/>
              </w:rPr>
            </w:pPr>
          </w:p>
        </w:tc>
      </w:tr>
      <w:tr w:rsidR="009F23E5" w:rsidRPr="009B7FB9" w:rsidTr="0020292A">
        <w:tc>
          <w:tcPr>
            <w:tcW w:w="988" w:type="dxa"/>
          </w:tcPr>
          <w:p w:rsidR="009F23E5" w:rsidRDefault="009F23E5" w:rsidP="00F0715A">
            <w:pPr>
              <w:rPr>
                <w:rFonts w:ascii="Corbel" w:hAnsi="Corbel" w:cstheme="minorHAnsi"/>
                <w:sz w:val="24"/>
              </w:rPr>
            </w:pPr>
          </w:p>
        </w:tc>
        <w:tc>
          <w:tcPr>
            <w:tcW w:w="1984" w:type="dxa"/>
          </w:tcPr>
          <w:p w:rsidR="009F23E5" w:rsidRDefault="009F23E5" w:rsidP="0013069C">
            <w:pPr>
              <w:rPr>
                <w:rFonts w:ascii="Corbel" w:hAnsi="Corbel" w:cs="Segoe UI"/>
                <w:b/>
                <w:szCs w:val="24"/>
              </w:rPr>
            </w:pPr>
            <w:r w:rsidRPr="009F23E5">
              <w:rPr>
                <w:rFonts w:ascii="Corbel" w:hAnsi="Corbel" w:cs="Segoe UI"/>
                <w:b/>
                <w:szCs w:val="24"/>
              </w:rPr>
              <w:t>Give two examples how Christians get ready for Christmas at home, school or in church</w:t>
            </w:r>
          </w:p>
          <w:p w:rsidR="009F23E5" w:rsidRDefault="009F23E5" w:rsidP="009F23E5">
            <w:pPr>
              <w:rPr>
                <w:rFonts w:ascii="Corbel" w:hAnsi="Corbel" w:cstheme="minorHAnsi"/>
                <w:szCs w:val="24"/>
              </w:rPr>
            </w:pPr>
          </w:p>
          <w:p w:rsidR="009F23E5" w:rsidRPr="001928B2" w:rsidRDefault="009F23E5" w:rsidP="0013069C">
            <w:pPr>
              <w:rPr>
                <w:rFonts w:ascii="Corbel" w:hAnsi="Corbel" w:cstheme="minorHAnsi"/>
                <w:szCs w:val="24"/>
              </w:rPr>
            </w:pPr>
            <w:r>
              <w:rPr>
                <w:rFonts w:ascii="Corbel" w:hAnsi="Corbel" w:cstheme="minorHAnsi"/>
                <w:szCs w:val="24"/>
              </w:rPr>
              <w:t>Links to learning objective:</w:t>
            </w:r>
            <w:r>
              <w:rPr>
                <w:rFonts w:ascii="Corbel" w:hAnsi="Corbel" w:cstheme="minorHAnsi"/>
                <w:szCs w:val="24"/>
              </w:rPr>
              <w:t xml:space="preserve"> ‘Reflect on how we prepare to celebrate the birth of Jesus’ (old TB p. 29) and ‘Know that Advent is a time when we prepare to celebrate the birthday of Jesus. Talk about the preparations we can make’ (new TB p. 35)</w:t>
            </w:r>
          </w:p>
        </w:tc>
        <w:tc>
          <w:tcPr>
            <w:tcW w:w="7796" w:type="dxa"/>
          </w:tcPr>
          <w:p w:rsidR="009F23E5" w:rsidRDefault="0004437A" w:rsidP="00BD61F6">
            <w:pPr>
              <w:rPr>
                <w:rFonts w:ascii="Corbel" w:hAnsi="Corbel" w:cs="Segoe UI"/>
                <w:szCs w:val="24"/>
              </w:rPr>
            </w:pPr>
            <w:r>
              <w:rPr>
                <w:rFonts w:ascii="Corbel" w:hAnsi="Corbel" w:cs="Segoe UI"/>
                <w:szCs w:val="24"/>
              </w:rPr>
              <w:t>Pupils are asked to give only two examples from what can be lots of things people do to get ready for Christmas. Teachers can focus on the different places and the different things that people, or the pupils, might do in those different places. Sometimes there will be an overlap where the same things are done e.g. in school and in church – make and use an Advent Wreath, set up a nativity scene and e.g. at home and in school pupils might send Christmas cards to friends and family and neighbours.</w:t>
            </w:r>
          </w:p>
          <w:p w:rsidR="0004437A" w:rsidRDefault="0004437A" w:rsidP="00BD61F6">
            <w:pPr>
              <w:rPr>
                <w:rFonts w:ascii="Corbel" w:hAnsi="Corbel" w:cs="Segoe UI"/>
                <w:szCs w:val="24"/>
              </w:rPr>
            </w:pPr>
          </w:p>
          <w:p w:rsidR="0004437A" w:rsidRDefault="0004437A" w:rsidP="00BD61F6">
            <w:pPr>
              <w:rPr>
                <w:rFonts w:ascii="Corbel" w:hAnsi="Corbel" w:cs="Segoe UI"/>
                <w:szCs w:val="24"/>
              </w:rPr>
            </w:pPr>
            <w:r>
              <w:rPr>
                <w:rFonts w:ascii="Corbel" w:hAnsi="Corbel" w:cs="Segoe UI"/>
                <w:szCs w:val="24"/>
              </w:rPr>
              <w:t xml:space="preserve">The focus on two is simply to signal that teachers ought to bring a clear focus on the Christian actions associated with belief that Jesus, the Son of God, is born on Christmas day. So teachers can help pupils focus on the religious signs and symbols that carry a belief or a memory of the first Christmas – setting up a nativity scene (performing a nativity play) at school, church and home, the creation and use of an </w:t>
            </w:r>
            <w:r w:rsidR="000C0877">
              <w:rPr>
                <w:rFonts w:ascii="Corbel" w:hAnsi="Corbel" w:cs="Segoe UI"/>
                <w:szCs w:val="24"/>
              </w:rPr>
              <w:t xml:space="preserve">Advent promises, and </w:t>
            </w:r>
            <w:r>
              <w:rPr>
                <w:rFonts w:ascii="Corbel" w:hAnsi="Corbel" w:cs="Segoe UI"/>
                <w:szCs w:val="24"/>
              </w:rPr>
              <w:t>Advent Wreath, the use of a star or angel (not a fairy) on the</w:t>
            </w:r>
            <w:r w:rsidR="0007651A">
              <w:rPr>
                <w:rFonts w:ascii="Corbel" w:hAnsi="Corbel" w:cs="Segoe UI"/>
                <w:szCs w:val="24"/>
              </w:rPr>
              <w:t xml:space="preserve"> Christmas tree carries a memory of the Christmas story. </w:t>
            </w:r>
            <w:r>
              <w:rPr>
                <w:rFonts w:ascii="Corbel" w:hAnsi="Corbel" w:cs="Segoe UI"/>
                <w:szCs w:val="24"/>
              </w:rPr>
              <w:t>Christmas as a time to think about other people and their needs – to express our love</w:t>
            </w:r>
            <w:r w:rsidR="000C0877">
              <w:rPr>
                <w:rFonts w:ascii="Corbel" w:hAnsi="Corbel" w:cs="Segoe UI"/>
                <w:szCs w:val="24"/>
              </w:rPr>
              <w:t xml:space="preserve"> and other virtues like kindness, compassion, generosity</w:t>
            </w:r>
            <w:r>
              <w:rPr>
                <w:rFonts w:ascii="Corbel" w:hAnsi="Corbel" w:cs="Segoe UI"/>
                <w:szCs w:val="24"/>
              </w:rPr>
              <w:t xml:space="preserve"> – sending </w:t>
            </w:r>
            <w:r w:rsidR="0007651A">
              <w:rPr>
                <w:rFonts w:ascii="Corbel" w:hAnsi="Corbel" w:cs="Segoe UI"/>
                <w:szCs w:val="24"/>
              </w:rPr>
              <w:t xml:space="preserve">cards, collecting for and giving gifts to charity organisations. </w:t>
            </w:r>
            <w:r>
              <w:rPr>
                <w:rFonts w:ascii="Corbel" w:hAnsi="Corbel" w:cs="Segoe UI"/>
                <w:szCs w:val="24"/>
              </w:rPr>
              <w:t xml:space="preserve"> </w:t>
            </w:r>
          </w:p>
        </w:tc>
        <w:tc>
          <w:tcPr>
            <w:tcW w:w="3180" w:type="dxa"/>
          </w:tcPr>
          <w:p w:rsidR="009F23E5" w:rsidRDefault="009F23E5" w:rsidP="00F06AEA">
            <w:pPr>
              <w:rPr>
                <w:rFonts w:ascii="Corbel" w:hAnsi="Corbel" w:cstheme="minorHAnsi"/>
              </w:rPr>
            </w:pPr>
          </w:p>
        </w:tc>
      </w:tr>
      <w:tr w:rsidR="001928B2" w:rsidRPr="009B7FB9" w:rsidTr="0020292A">
        <w:tc>
          <w:tcPr>
            <w:tcW w:w="988" w:type="dxa"/>
          </w:tcPr>
          <w:p w:rsidR="001928B2" w:rsidRDefault="001928B2" w:rsidP="00F0715A">
            <w:pPr>
              <w:rPr>
                <w:rFonts w:ascii="Corbel" w:hAnsi="Corbel" w:cstheme="minorHAnsi"/>
                <w:sz w:val="24"/>
              </w:rPr>
            </w:pPr>
          </w:p>
        </w:tc>
        <w:tc>
          <w:tcPr>
            <w:tcW w:w="1984" w:type="dxa"/>
          </w:tcPr>
          <w:p w:rsidR="001928B2" w:rsidRPr="001928B2" w:rsidRDefault="001928B2" w:rsidP="001928B2">
            <w:pPr>
              <w:rPr>
                <w:rFonts w:ascii="Corbel" w:hAnsi="Corbel" w:cs="Segoe UI"/>
                <w:b/>
                <w:szCs w:val="24"/>
              </w:rPr>
            </w:pPr>
            <w:r w:rsidRPr="001928B2">
              <w:rPr>
                <w:rFonts w:ascii="Corbel" w:hAnsi="Corbel" w:cs="Segoe UI"/>
                <w:b/>
                <w:szCs w:val="24"/>
              </w:rPr>
              <w:t>Recognise some symbols of Advent and Christmas</w:t>
            </w:r>
          </w:p>
          <w:p w:rsidR="001928B2" w:rsidRPr="009F23E5" w:rsidRDefault="001928B2" w:rsidP="0013069C">
            <w:pPr>
              <w:rPr>
                <w:rFonts w:ascii="Corbel" w:hAnsi="Corbel" w:cs="Segoe UI"/>
                <w:b/>
                <w:szCs w:val="24"/>
              </w:rPr>
            </w:pPr>
          </w:p>
        </w:tc>
        <w:tc>
          <w:tcPr>
            <w:tcW w:w="7796" w:type="dxa"/>
          </w:tcPr>
          <w:p w:rsidR="000C0877" w:rsidRDefault="001928B2" w:rsidP="000C0877">
            <w:pPr>
              <w:rPr>
                <w:rFonts w:ascii="Corbel" w:hAnsi="Corbel"/>
              </w:rPr>
            </w:pPr>
            <w:r>
              <w:rPr>
                <w:rFonts w:ascii="Corbel" w:hAnsi="Corbel" w:cs="Segoe UI"/>
                <w:szCs w:val="24"/>
              </w:rPr>
              <w:t xml:space="preserve">This expectation is linked to the one before. </w:t>
            </w:r>
            <w:r w:rsidR="000C0877">
              <w:rPr>
                <w:rFonts w:ascii="Corbel" w:hAnsi="Corbel"/>
              </w:rPr>
              <w:t>Teachers could b</w:t>
            </w:r>
            <w:r w:rsidR="000C0877">
              <w:rPr>
                <w:rFonts w:ascii="Corbel" w:hAnsi="Corbel"/>
              </w:rPr>
              <w:t>egin with a circle time</w:t>
            </w:r>
            <w:r w:rsidR="000C0877">
              <w:rPr>
                <w:rFonts w:ascii="Corbel" w:hAnsi="Corbel"/>
              </w:rPr>
              <w:t xml:space="preserve"> or a table group activity</w:t>
            </w:r>
            <w:r w:rsidR="000C0877">
              <w:rPr>
                <w:rFonts w:ascii="Corbel" w:hAnsi="Corbel"/>
              </w:rPr>
              <w:t>: place objects and</w:t>
            </w:r>
            <w:r w:rsidR="000C0877">
              <w:rPr>
                <w:rFonts w:ascii="Corbel" w:hAnsi="Corbel"/>
              </w:rPr>
              <w:t>/or pictures associated with Advent</w:t>
            </w:r>
            <w:r w:rsidR="000C0877">
              <w:rPr>
                <w:rFonts w:ascii="Corbel" w:hAnsi="Corbel"/>
              </w:rPr>
              <w:t xml:space="preserve"> on the floor</w:t>
            </w:r>
            <w:r w:rsidR="000C0877">
              <w:rPr>
                <w:rFonts w:ascii="Corbel" w:hAnsi="Corbel"/>
              </w:rPr>
              <w:t xml:space="preserve"> or table (</w:t>
            </w:r>
            <w:r w:rsidR="00C44ED3">
              <w:rPr>
                <w:rFonts w:ascii="Corbel" w:hAnsi="Corbel"/>
              </w:rPr>
              <w:t xml:space="preserve">e.g. </w:t>
            </w:r>
            <w:r w:rsidR="000C0877">
              <w:rPr>
                <w:rFonts w:ascii="Corbel" w:hAnsi="Corbel"/>
              </w:rPr>
              <w:t>Advent</w:t>
            </w:r>
            <w:r w:rsidR="00C44ED3">
              <w:rPr>
                <w:rFonts w:ascii="Corbel" w:hAnsi="Corbel"/>
              </w:rPr>
              <w:t xml:space="preserve"> promise, Advent Wreath, Advent Calendar, purple vestment /stole or simply the purple worship cloth</w:t>
            </w:r>
            <w:r w:rsidR="000C0877">
              <w:rPr>
                <w:rFonts w:ascii="Corbel" w:hAnsi="Corbel"/>
              </w:rPr>
              <w:t xml:space="preserve">).  Ask individual pupils to pick one of the objects or pictures and say what it is and what it is connected to. </w:t>
            </w:r>
            <w:r w:rsidR="00C44ED3">
              <w:rPr>
                <w:rFonts w:ascii="Corbel" w:hAnsi="Corbel"/>
              </w:rPr>
              <w:t xml:space="preserve">Repeat the process for Christmas e.g. </w:t>
            </w:r>
            <w:r w:rsidR="00C44ED3">
              <w:rPr>
                <w:rFonts w:ascii="Corbel" w:hAnsi="Corbel"/>
              </w:rPr>
              <w:t>religious Christmas card, some nativity scene figures, a wrapped box (present)</w:t>
            </w:r>
            <w:r w:rsidR="00C44ED3">
              <w:rPr>
                <w:rFonts w:ascii="Corbel" w:hAnsi="Corbel"/>
              </w:rPr>
              <w:t>, a star, an angel. This will generate a lot of pupil talk and also enable pupils to show their understanding as well as talk about their feelings about Advent and Christmas.</w:t>
            </w:r>
          </w:p>
          <w:p w:rsidR="00C44ED3" w:rsidRDefault="00C44ED3" w:rsidP="000C0877">
            <w:pPr>
              <w:rPr>
                <w:rFonts w:ascii="Corbel" w:hAnsi="Corbel"/>
              </w:rPr>
            </w:pPr>
          </w:p>
          <w:p w:rsidR="00C44ED3" w:rsidRDefault="00C44ED3" w:rsidP="000C0877">
            <w:pPr>
              <w:rPr>
                <w:rFonts w:ascii="Corbel" w:hAnsi="Corbel"/>
              </w:rPr>
            </w:pPr>
            <w:r>
              <w:rPr>
                <w:rFonts w:ascii="Corbel" w:hAnsi="Corbel"/>
              </w:rPr>
              <w:t xml:space="preserve">An alternative way to meet the expectation is when bringing together Christmas symbols to have a mixture of religious and non-religious symbols and ask pupils to sort them into those that are about Jesus’ story and those that are not and ask them to say why they have placed one in each category – pupils can record this work by drawing one or two of the symbols inside different circles or boxes. </w:t>
            </w:r>
            <w:bookmarkStart w:id="0" w:name="_GoBack"/>
            <w:bookmarkEnd w:id="0"/>
          </w:p>
          <w:p w:rsidR="001928B2" w:rsidRDefault="001928B2" w:rsidP="00BD61F6">
            <w:pPr>
              <w:rPr>
                <w:rFonts w:ascii="Corbel" w:hAnsi="Corbel" w:cs="Segoe UI"/>
                <w:szCs w:val="24"/>
              </w:rPr>
            </w:pPr>
          </w:p>
        </w:tc>
        <w:tc>
          <w:tcPr>
            <w:tcW w:w="3180" w:type="dxa"/>
          </w:tcPr>
          <w:p w:rsidR="001928B2" w:rsidRDefault="001928B2" w:rsidP="00F06AEA">
            <w:pPr>
              <w:rPr>
                <w:rFonts w:ascii="Corbel" w:hAnsi="Corbel" w:cstheme="minorHAnsi"/>
              </w:rPr>
            </w:pPr>
          </w:p>
        </w:tc>
      </w:tr>
    </w:tbl>
    <w:p w:rsidR="00274809" w:rsidRDefault="00274809"/>
    <w:sectPr w:rsidR="00274809" w:rsidSect="0013069C">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2A"/>
    <w:rsid w:val="0004437A"/>
    <w:rsid w:val="0007651A"/>
    <w:rsid w:val="000A3DBB"/>
    <w:rsid w:val="000C0877"/>
    <w:rsid w:val="0013069C"/>
    <w:rsid w:val="001928B2"/>
    <w:rsid w:val="0020292A"/>
    <w:rsid w:val="00261E28"/>
    <w:rsid w:val="00274809"/>
    <w:rsid w:val="005F7CBE"/>
    <w:rsid w:val="00684C80"/>
    <w:rsid w:val="007F5DCF"/>
    <w:rsid w:val="009E08C7"/>
    <w:rsid w:val="009E3354"/>
    <w:rsid w:val="009F23E5"/>
    <w:rsid w:val="00A46D4C"/>
    <w:rsid w:val="00BD61F6"/>
    <w:rsid w:val="00C44ED3"/>
    <w:rsid w:val="00C8761C"/>
    <w:rsid w:val="00E96906"/>
    <w:rsid w:val="00F06AEA"/>
    <w:rsid w:val="00F6581B"/>
    <w:rsid w:val="00FB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47329-5988-42E4-BB20-0DFC179E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2A"/>
  </w:style>
  <w:style w:type="paragraph" w:styleId="Heading1">
    <w:name w:val="heading 1"/>
    <w:basedOn w:val="Normal"/>
    <w:link w:val="Heading1Char"/>
    <w:uiPriority w:val="9"/>
    <w:qFormat/>
    <w:rsid w:val="00A46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92A"/>
    <w:rPr>
      <w:color w:val="0563C1" w:themeColor="hyperlink"/>
      <w:u w:val="single"/>
    </w:rPr>
  </w:style>
  <w:style w:type="character" w:customStyle="1" w:styleId="Heading1Char">
    <w:name w:val="Heading 1 Char"/>
    <w:basedOn w:val="DefaultParagraphFont"/>
    <w:link w:val="Heading1"/>
    <w:uiPriority w:val="9"/>
    <w:rsid w:val="00A46D4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teach/class-clips-video/religious-studies-ks1-the%20christian-story-of-the-first-christmas/z7fp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12</cp:revision>
  <dcterms:created xsi:type="dcterms:W3CDTF">2021-10-05T11:34:00Z</dcterms:created>
  <dcterms:modified xsi:type="dcterms:W3CDTF">2021-10-13T10:16:00Z</dcterms:modified>
</cp:coreProperties>
</file>