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FF" w:rsidRPr="00240A52" w:rsidRDefault="004814FF" w:rsidP="004814FF">
      <w:pPr>
        <w:rPr>
          <w:rFonts w:ascii="Corbel" w:hAnsi="Corbel"/>
          <w:b/>
          <w:sz w:val="24"/>
          <w:szCs w:val="24"/>
        </w:rPr>
      </w:pPr>
      <w:r w:rsidRPr="00240A52">
        <w:rPr>
          <w:rFonts w:ascii="Corbel" w:hAnsi="Corbel" w:cs="Segoe UI"/>
          <w:b/>
          <w:sz w:val="24"/>
          <w:szCs w:val="24"/>
        </w:rPr>
        <w:t xml:space="preserve">5.5 </w:t>
      </w:r>
      <w:r w:rsidRPr="00240A52">
        <w:rPr>
          <w:rFonts w:ascii="Corbel" w:hAnsi="Corbel"/>
          <w:b/>
          <w:sz w:val="24"/>
          <w:szCs w:val="24"/>
        </w:rPr>
        <w:t>LIFE IN THE RISEN LORD</w:t>
      </w:r>
    </w:p>
    <w:p w:rsidR="004814FF" w:rsidRPr="00E820BA" w:rsidRDefault="004814FF" w:rsidP="004814FF">
      <w:pPr>
        <w:spacing w:after="0" w:line="240" w:lineRule="auto"/>
        <w:rPr>
          <w:rFonts w:ascii="Corbel" w:hAnsi="Corbel"/>
          <w:sz w:val="24"/>
          <w:szCs w:val="24"/>
        </w:rPr>
      </w:pPr>
      <w:r>
        <w:rPr>
          <w:rFonts w:ascii="Corbel" w:hAnsi="Corbel"/>
          <w:b/>
          <w:sz w:val="24"/>
          <w:szCs w:val="24"/>
        </w:rPr>
        <w:t xml:space="preserve">CONCEPTS: </w:t>
      </w:r>
      <w:r>
        <w:rPr>
          <w:rFonts w:ascii="Corbel" w:hAnsi="Corbel"/>
          <w:sz w:val="24"/>
          <w:szCs w:val="24"/>
        </w:rPr>
        <w:t>Redemption</w:t>
      </w:r>
      <w:r w:rsidRPr="00E820BA">
        <w:rPr>
          <w:rFonts w:ascii="Corbel" w:hAnsi="Corbel"/>
          <w:sz w:val="24"/>
          <w:szCs w:val="24"/>
        </w:rPr>
        <w:t>, Holy Spirit, Prayer</w:t>
      </w:r>
      <w:r>
        <w:rPr>
          <w:rFonts w:ascii="Corbel" w:hAnsi="Corbel"/>
          <w:sz w:val="24"/>
          <w:szCs w:val="24"/>
        </w:rPr>
        <w:t>, Liturgical Year</w:t>
      </w:r>
    </w:p>
    <w:p w:rsidR="004814FF" w:rsidRDefault="004814FF" w:rsidP="004814FF">
      <w:pPr>
        <w:spacing w:after="0" w:line="240" w:lineRule="auto"/>
        <w:rPr>
          <w:rFonts w:ascii="Corbel" w:hAnsi="Corbel"/>
          <w:b/>
          <w:sz w:val="24"/>
          <w:szCs w:val="24"/>
        </w:rPr>
      </w:pPr>
    </w:p>
    <w:p w:rsidR="004814FF" w:rsidRPr="00240A52" w:rsidRDefault="004814FF" w:rsidP="004814FF">
      <w:pPr>
        <w:spacing w:after="0" w:line="240" w:lineRule="auto"/>
        <w:rPr>
          <w:rFonts w:ascii="Corbel" w:hAnsi="Corbel"/>
          <w:b/>
          <w:sz w:val="24"/>
          <w:szCs w:val="24"/>
        </w:rPr>
      </w:pPr>
      <w:r>
        <w:rPr>
          <w:rFonts w:ascii="Corbel" w:hAnsi="Corbel"/>
          <w:b/>
          <w:sz w:val="24"/>
          <w:szCs w:val="24"/>
        </w:rPr>
        <w:t>About this unit</w:t>
      </w:r>
    </w:p>
    <w:p w:rsidR="004814FF" w:rsidRPr="00240A52" w:rsidRDefault="004814FF" w:rsidP="004814FF">
      <w:pPr>
        <w:spacing w:after="0" w:line="240" w:lineRule="auto"/>
        <w:rPr>
          <w:rFonts w:ascii="Corbel" w:hAnsi="Corbel"/>
          <w:sz w:val="24"/>
          <w:szCs w:val="24"/>
        </w:rPr>
      </w:pPr>
      <w:r>
        <w:rPr>
          <w:rFonts w:ascii="Corbel" w:hAnsi="Corbel"/>
          <w:sz w:val="24"/>
          <w:szCs w:val="24"/>
        </w:rPr>
        <w:t>In this unit</w:t>
      </w:r>
      <w:r w:rsidRPr="00240A52">
        <w:rPr>
          <w:rFonts w:ascii="Corbel" w:hAnsi="Corbel"/>
          <w:sz w:val="24"/>
          <w:szCs w:val="24"/>
        </w:rPr>
        <w:t xml:space="preserve"> the children will understand the Jesus is risen from the dead and is present to us in different ways. They will hear the story of Jesus appearance to Mary of Magdala. They will have an opportunity to learn about different ways of praying and Jesus’ teaching and example of prayer. </w:t>
      </w:r>
    </w:p>
    <w:p w:rsidR="004814FF" w:rsidRPr="00240A52" w:rsidRDefault="004814FF" w:rsidP="004814FF">
      <w:pPr>
        <w:spacing w:after="0" w:line="240" w:lineRule="auto"/>
        <w:rPr>
          <w:rFonts w:ascii="Corbel" w:hAnsi="Corbel"/>
          <w:sz w:val="24"/>
          <w:szCs w:val="24"/>
        </w:rPr>
      </w:pPr>
    </w:p>
    <w:p w:rsidR="004814FF" w:rsidRPr="00240A52" w:rsidRDefault="004814FF" w:rsidP="004814FF">
      <w:pPr>
        <w:spacing w:after="0" w:line="240" w:lineRule="auto"/>
        <w:rPr>
          <w:rFonts w:ascii="Corbel" w:hAnsi="Corbel"/>
          <w:sz w:val="24"/>
          <w:szCs w:val="24"/>
        </w:rPr>
      </w:pPr>
      <w:r>
        <w:rPr>
          <w:rFonts w:ascii="Corbel" w:hAnsi="Corbel"/>
          <w:b/>
          <w:sz w:val="24"/>
          <w:szCs w:val="24"/>
        </w:rPr>
        <w:t>Where this unit</w:t>
      </w:r>
      <w:r w:rsidRPr="00240A52">
        <w:rPr>
          <w:rFonts w:ascii="Corbel" w:hAnsi="Corbel"/>
          <w:b/>
          <w:sz w:val="24"/>
          <w:szCs w:val="24"/>
        </w:rPr>
        <w:t xml:space="preserve"> fits in</w:t>
      </w:r>
    </w:p>
    <w:p w:rsidR="004814FF" w:rsidRPr="00240A52" w:rsidRDefault="004814FF" w:rsidP="004814FF">
      <w:pPr>
        <w:spacing w:after="0" w:line="240" w:lineRule="auto"/>
        <w:rPr>
          <w:rFonts w:ascii="Corbel" w:hAnsi="Corbel"/>
          <w:sz w:val="24"/>
          <w:szCs w:val="24"/>
        </w:rPr>
      </w:pPr>
      <w:r>
        <w:rPr>
          <w:rFonts w:ascii="Corbel" w:hAnsi="Corbel"/>
          <w:sz w:val="24"/>
          <w:szCs w:val="24"/>
        </w:rPr>
        <w:t>This unit</w:t>
      </w:r>
      <w:r w:rsidRPr="00240A52">
        <w:rPr>
          <w:rFonts w:ascii="Corbel" w:hAnsi="Corbel"/>
          <w:sz w:val="24"/>
          <w:szCs w:val="24"/>
        </w:rPr>
        <w:t xml:space="preserve"> builds on work on Easter, the Bible and the Sacraments which are taught throughout the programme.</w:t>
      </w:r>
    </w:p>
    <w:p w:rsidR="004814FF" w:rsidRPr="00240A52" w:rsidRDefault="004814FF" w:rsidP="004814FF">
      <w:pPr>
        <w:spacing w:after="0" w:line="240" w:lineRule="auto"/>
        <w:rPr>
          <w:rFonts w:ascii="Corbel" w:hAnsi="Corbel"/>
          <w:sz w:val="24"/>
          <w:szCs w:val="24"/>
        </w:rPr>
      </w:pPr>
    </w:p>
    <w:p w:rsidR="004814FF" w:rsidRPr="00240A52" w:rsidRDefault="004814FF" w:rsidP="004814FF">
      <w:pPr>
        <w:spacing w:after="0" w:line="240" w:lineRule="auto"/>
        <w:rPr>
          <w:rFonts w:ascii="Corbel" w:hAnsi="Corbel"/>
          <w:sz w:val="24"/>
          <w:szCs w:val="24"/>
        </w:rPr>
      </w:pPr>
      <w:r w:rsidRPr="00240A52">
        <w:rPr>
          <w:rFonts w:ascii="Corbel" w:hAnsi="Corbel"/>
          <w:b/>
          <w:sz w:val="24"/>
          <w:szCs w:val="24"/>
        </w:rPr>
        <w:t>Prior learning</w:t>
      </w:r>
    </w:p>
    <w:p w:rsidR="004814FF" w:rsidRPr="00240A52" w:rsidRDefault="004814FF" w:rsidP="004814FF">
      <w:pPr>
        <w:spacing w:after="0" w:line="240" w:lineRule="auto"/>
        <w:rPr>
          <w:rFonts w:ascii="Corbel" w:hAnsi="Corbel"/>
          <w:sz w:val="24"/>
          <w:szCs w:val="24"/>
        </w:rPr>
      </w:pPr>
      <w:r w:rsidRPr="00240A52">
        <w:rPr>
          <w:rFonts w:ascii="Corbel" w:hAnsi="Corbel"/>
          <w:sz w:val="24"/>
          <w:szCs w:val="24"/>
        </w:rPr>
        <w:t>It would be useful if the children reflected on their experience of prayer and on how Jesus is present to them.</w:t>
      </w:r>
    </w:p>
    <w:p w:rsidR="004814FF" w:rsidRPr="00240A52" w:rsidRDefault="004814FF" w:rsidP="004814FF">
      <w:pPr>
        <w:spacing w:after="0" w:line="240" w:lineRule="auto"/>
        <w:rPr>
          <w:rFonts w:ascii="Corbel" w:hAnsi="Corbel"/>
          <w:sz w:val="24"/>
          <w:szCs w:val="24"/>
        </w:rPr>
      </w:pPr>
    </w:p>
    <w:p w:rsidR="004814FF" w:rsidRPr="00240A52" w:rsidRDefault="004814FF" w:rsidP="004814FF">
      <w:pPr>
        <w:spacing w:after="0" w:line="240" w:lineRule="auto"/>
        <w:rPr>
          <w:rFonts w:ascii="Corbel" w:hAnsi="Corbel"/>
          <w:b/>
          <w:sz w:val="24"/>
          <w:szCs w:val="24"/>
        </w:rPr>
      </w:pPr>
      <w:r w:rsidRPr="00240A52">
        <w:rPr>
          <w:rFonts w:ascii="Corbel" w:hAnsi="Corbel"/>
          <w:b/>
          <w:sz w:val="24"/>
          <w:szCs w:val="24"/>
        </w:rPr>
        <w:t>Key Words</w:t>
      </w:r>
    </w:p>
    <w:p w:rsidR="004814FF" w:rsidRPr="00240A52" w:rsidRDefault="004814FF" w:rsidP="004814FF">
      <w:pPr>
        <w:spacing w:after="0" w:line="240" w:lineRule="auto"/>
        <w:rPr>
          <w:rFonts w:ascii="Corbel" w:hAnsi="Corbel"/>
          <w:sz w:val="24"/>
          <w:szCs w:val="24"/>
        </w:rPr>
      </w:pPr>
      <w:r w:rsidRPr="00240A52">
        <w:rPr>
          <w:rFonts w:ascii="Corbel" w:hAnsi="Corbel"/>
          <w:sz w:val="24"/>
          <w:szCs w:val="24"/>
        </w:rPr>
        <w:t xml:space="preserve">Good Friday, Easter Sunday, Peter, Mary of Magdala, empty tomb, angels, Baptism, Reconciliation, Eucharist, Bible, Word of God, </w:t>
      </w:r>
      <w:r>
        <w:rPr>
          <w:rFonts w:ascii="Corbel" w:hAnsi="Corbel"/>
          <w:sz w:val="24"/>
          <w:szCs w:val="24"/>
        </w:rPr>
        <w:t xml:space="preserve">Holy Spirit, </w:t>
      </w:r>
      <w:r w:rsidRPr="00240A52">
        <w:rPr>
          <w:rFonts w:ascii="Corbel" w:hAnsi="Corbel"/>
          <w:sz w:val="24"/>
          <w:szCs w:val="24"/>
        </w:rPr>
        <w:t>prayer, petition, thanksgiving, praise, meditation, hymn, psalm, Lord’s Prayer, hallowed, sins, trespasses, tem</w:t>
      </w:r>
      <w:r>
        <w:rPr>
          <w:rFonts w:ascii="Corbel" w:hAnsi="Corbel"/>
          <w:sz w:val="24"/>
          <w:szCs w:val="24"/>
        </w:rPr>
        <w:t>ptation, evil, Rosary, mystery</w:t>
      </w:r>
    </w:p>
    <w:p w:rsidR="004814FF" w:rsidRDefault="004814FF" w:rsidP="004814FF">
      <w:pPr>
        <w:spacing w:after="0" w:line="240" w:lineRule="auto"/>
        <w:rPr>
          <w:rFonts w:ascii="Corbel" w:hAnsi="Corbel"/>
          <w:b/>
          <w:sz w:val="24"/>
          <w:szCs w:val="24"/>
        </w:rPr>
      </w:pPr>
    </w:p>
    <w:p w:rsidR="004814FF" w:rsidRPr="00240A52" w:rsidRDefault="004814FF" w:rsidP="004814FF">
      <w:pPr>
        <w:spacing w:after="0" w:line="240" w:lineRule="auto"/>
        <w:rPr>
          <w:rFonts w:ascii="Corbel" w:hAnsi="Corbel"/>
          <w:b/>
          <w:sz w:val="24"/>
          <w:szCs w:val="24"/>
        </w:rPr>
      </w:pPr>
      <w:r>
        <w:rPr>
          <w:rFonts w:ascii="Corbel" w:hAnsi="Corbel"/>
          <w:b/>
          <w:sz w:val="24"/>
          <w:szCs w:val="24"/>
        </w:rPr>
        <w:t>Links to ‘God’s Story’</w:t>
      </w:r>
      <w:r w:rsidRPr="00240A52">
        <w:rPr>
          <w:rFonts w:ascii="Corbel" w:hAnsi="Corbel"/>
          <w:b/>
          <w:sz w:val="24"/>
          <w:szCs w:val="24"/>
        </w:rPr>
        <w:t xml:space="preserve"> </w:t>
      </w:r>
      <w:r>
        <w:rPr>
          <w:rFonts w:ascii="Corbel" w:hAnsi="Corbel"/>
          <w:b/>
          <w:sz w:val="24"/>
          <w:szCs w:val="24"/>
        </w:rPr>
        <w:t>and ‘</w:t>
      </w:r>
      <w:r w:rsidRPr="00240A52">
        <w:rPr>
          <w:rFonts w:ascii="Corbel" w:hAnsi="Corbel"/>
          <w:b/>
          <w:sz w:val="24"/>
          <w:szCs w:val="24"/>
        </w:rPr>
        <w:t>Church’s Story</w:t>
      </w:r>
      <w:r>
        <w:rPr>
          <w:rFonts w:ascii="Corbel" w:hAnsi="Corbel"/>
          <w:b/>
          <w:sz w:val="24"/>
          <w:szCs w:val="24"/>
        </w:rPr>
        <w:t>’</w:t>
      </w:r>
    </w:p>
    <w:p w:rsidR="004814FF" w:rsidRPr="00240A52" w:rsidRDefault="004814FF" w:rsidP="004814FF">
      <w:pPr>
        <w:spacing w:after="0" w:line="240" w:lineRule="auto"/>
        <w:rPr>
          <w:rFonts w:ascii="Corbel" w:hAnsi="Corbel"/>
          <w:sz w:val="24"/>
          <w:szCs w:val="24"/>
        </w:rPr>
      </w:pPr>
      <w:r w:rsidRPr="00240A52">
        <w:rPr>
          <w:rFonts w:ascii="Corbel" w:hAnsi="Corbel"/>
          <w:i/>
          <w:sz w:val="24"/>
          <w:szCs w:val="24"/>
        </w:rPr>
        <w:t xml:space="preserve">God’s Story 3, </w:t>
      </w:r>
      <w:r w:rsidRPr="00240A52">
        <w:rPr>
          <w:rFonts w:ascii="Corbel" w:hAnsi="Corbel"/>
          <w:sz w:val="24"/>
          <w:szCs w:val="24"/>
        </w:rPr>
        <w:t xml:space="preserve">pp. 127, 132-133, 87, </w:t>
      </w:r>
    </w:p>
    <w:p w:rsidR="004814FF" w:rsidRPr="00240A52" w:rsidRDefault="004814FF" w:rsidP="004814FF">
      <w:pPr>
        <w:spacing w:after="0" w:line="240" w:lineRule="auto"/>
        <w:rPr>
          <w:rFonts w:ascii="Corbel" w:hAnsi="Corbel"/>
          <w:sz w:val="24"/>
          <w:szCs w:val="24"/>
        </w:rPr>
      </w:pPr>
      <w:r w:rsidRPr="00240A52">
        <w:rPr>
          <w:rFonts w:ascii="Corbel" w:hAnsi="Corbel"/>
          <w:i/>
          <w:sz w:val="24"/>
          <w:szCs w:val="24"/>
        </w:rPr>
        <w:t xml:space="preserve">Church’s Story 3, </w:t>
      </w:r>
      <w:r w:rsidRPr="00240A52">
        <w:rPr>
          <w:rFonts w:ascii="Corbel" w:hAnsi="Corbel"/>
          <w:sz w:val="24"/>
          <w:szCs w:val="24"/>
        </w:rPr>
        <w:t>36-43, 50-67, 111-113</w:t>
      </w:r>
    </w:p>
    <w:p w:rsidR="004814FF" w:rsidRDefault="004814FF" w:rsidP="004814FF">
      <w:pPr>
        <w:spacing w:after="0" w:line="240" w:lineRule="auto"/>
        <w:rPr>
          <w:rFonts w:ascii="Corbel" w:hAnsi="Corbel"/>
          <w:b/>
          <w:sz w:val="24"/>
          <w:szCs w:val="24"/>
        </w:rPr>
      </w:pPr>
    </w:p>
    <w:p w:rsidR="004814FF" w:rsidRPr="00240A52" w:rsidRDefault="004814FF" w:rsidP="004814FF">
      <w:pPr>
        <w:spacing w:after="0" w:line="240" w:lineRule="auto"/>
        <w:rPr>
          <w:rFonts w:ascii="Corbel" w:hAnsi="Corbel"/>
          <w:b/>
          <w:sz w:val="24"/>
          <w:szCs w:val="24"/>
        </w:rPr>
      </w:pPr>
      <w:r w:rsidRPr="00240A52">
        <w:rPr>
          <w:rFonts w:ascii="Corbel" w:hAnsi="Corbel"/>
          <w:b/>
          <w:sz w:val="24"/>
          <w:szCs w:val="24"/>
        </w:rPr>
        <w:t>KEY SCRIPTURE</w:t>
      </w:r>
    </w:p>
    <w:p w:rsidR="004814FF" w:rsidRPr="00240A52" w:rsidRDefault="004814FF" w:rsidP="004814FF">
      <w:pPr>
        <w:spacing w:after="0" w:line="240" w:lineRule="auto"/>
        <w:rPr>
          <w:rFonts w:ascii="Corbel" w:hAnsi="Corbel"/>
          <w:sz w:val="24"/>
          <w:szCs w:val="24"/>
        </w:rPr>
      </w:pPr>
      <w:r w:rsidRPr="00240A52">
        <w:rPr>
          <w:rFonts w:ascii="Corbel" w:hAnsi="Corbel"/>
          <w:sz w:val="24"/>
          <w:szCs w:val="24"/>
        </w:rPr>
        <w:t>John 20: 11-18 (The appearance to Mary of Magdala)</w:t>
      </w:r>
    </w:p>
    <w:p w:rsidR="004814FF" w:rsidRPr="00240A52" w:rsidRDefault="004814FF" w:rsidP="004814FF">
      <w:pPr>
        <w:spacing w:after="0" w:line="240" w:lineRule="auto"/>
        <w:rPr>
          <w:rFonts w:ascii="Corbel" w:hAnsi="Corbel"/>
          <w:sz w:val="24"/>
          <w:szCs w:val="24"/>
        </w:rPr>
      </w:pPr>
      <w:r w:rsidRPr="00240A52">
        <w:rPr>
          <w:rFonts w:ascii="Corbel" w:hAnsi="Corbel"/>
          <w:sz w:val="24"/>
          <w:szCs w:val="24"/>
        </w:rPr>
        <w:t>John 21: 1-17 (The appearance on the shore of Tiberias)</w:t>
      </w:r>
    </w:p>
    <w:p w:rsidR="004814FF" w:rsidRPr="00240A52" w:rsidRDefault="004814FF" w:rsidP="004814FF">
      <w:pPr>
        <w:spacing w:after="0" w:line="240" w:lineRule="auto"/>
        <w:rPr>
          <w:rFonts w:ascii="Corbel" w:hAnsi="Corbel"/>
          <w:sz w:val="24"/>
          <w:szCs w:val="24"/>
        </w:rPr>
      </w:pPr>
      <w:r w:rsidRPr="00240A52">
        <w:rPr>
          <w:rFonts w:ascii="Corbel" w:hAnsi="Corbel"/>
          <w:sz w:val="24"/>
          <w:szCs w:val="24"/>
        </w:rPr>
        <w:t>Matthew 6: 5-6 (Prayer in secret)</w:t>
      </w:r>
    </w:p>
    <w:p w:rsidR="004814FF" w:rsidRPr="00240A52" w:rsidRDefault="004814FF" w:rsidP="004814FF">
      <w:pPr>
        <w:spacing w:after="0" w:line="240" w:lineRule="auto"/>
        <w:rPr>
          <w:rFonts w:ascii="Corbel" w:hAnsi="Corbel"/>
          <w:sz w:val="24"/>
          <w:szCs w:val="24"/>
        </w:rPr>
      </w:pPr>
      <w:r w:rsidRPr="00240A52">
        <w:rPr>
          <w:rFonts w:ascii="Corbel" w:hAnsi="Corbel"/>
          <w:sz w:val="24"/>
          <w:szCs w:val="24"/>
        </w:rPr>
        <w:t>Matthew 18: 19-20 (Prayer in common)</w:t>
      </w:r>
    </w:p>
    <w:p w:rsidR="004814FF" w:rsidRPr="00240A52" w:rsidRDefault="004814FF" w:rsidP="004814FF">
      <w:pPr>
        <w:spacing w:after="0" w:line="240" w:lineRule="auto"/>
        <w:rPr>
          <w:rFonts w:ascii="Corbel" w:hAnsi="Corbel"/>
          <w:sz w:val="24"/>
          <w:szCs w:val="24"/>
        </w:rPr>
      </w:pPr>
      <w:r w:rsidRPr="00240A52">
        <w:rPr>
          <w:rFonts w:ascii="Corbel" w:hAnsi="Corbel"/>
          <w:sz w:val="24"/>
          <w:szCs w:val="24"/>
        </w:rPr>
        <w:t>Matthew 6: 7-14 (The Lord’s Prayer)</w:t>
      </w:r>
    </w:p>
    <w:p w:rsidR="004814FF" w:rsidRPr="00240A52" w:rsidRDefault="004814FF" w:rsidP="004814FF">
      <w:pPr>
        <w:spacing w:after="0" w:line="240" w:lineRule="auto"/>
        <w:rPr>
          <w:rFonts w:ascii="Corbel" w:hAnsi="Corbel"/>
          <w:sz w:val="24"/>
          <w:szCs w:val="24"/>
        </w:rPr>
      </w:pPr>
      <w:r w:rsidRPr="00240A52">
        <w:rPr>
          <w:rFonts w:ascii="Corbel" w:hAnsi="Corbel"/>
          <w:sz w:val="24"/>
          <w:szCs w:val="24"/>
        </w:rPr>
        <w:t>Matthew 7: 7-11 (Effective prayer)</w:t>
      </w:r>
    </w:p>
    <w:p w:rsidR="004814FF" w:rsidRPr="00240A52" w:rsidRDefault="004814FF" w:rsidP="004814FF">
      <w:pPr>
        <w:spacing w:after="0" w:line="240" w:lineRule="auto"/>
        <w:rPr>
          <w:rFonts w:ascii="Corbel" w:hAnsi="Corbel"/>
          <w:sz w:val="24"/>
          <w:szCs w:val="24"/>
        </w:rPr>
      </w:pPr>
      <w:r w:rsidRPr="00240A52">
        <w:rPr>
          <w:rFonts w:ascii="Corbel" w:hAnsi="Corbel"/>
          <w:sz w:val="24"/>
          <w:szCs w:val="24"/>
        </w:rPr>
        <w:t>Luke 11: 5-8 (The importunate friend –persistence in prayer)</w:t>
      </w:r>
    </w:p>
    <w:p w:rsidR="004814FF" w:rsidRDefault="004814FF" w:rsidP="004814FF">
      <w:pPr>
        <w:spacing w:after="0" w:line="240" w:lineRule="auto"/>
        <w:rPr>
          <w:rFonts w:ascii="Corbel" w:hAnsi="Corbel"/>
          <w:sz w:val="24"/>
          <w:szCs w:val="24"/>
        </w:rPr>
      </w:pPr>
      <w:r w:rsidRPr="00240A52">
        <w:rPr>
          <w:rFonts w:ascii="Corbel" w:hAnsi="Corbel"/>
          <w:sz w:val="24"/>
          <w:szCs w:val="24"/>
        </w:rPr>
        <w:t>Luke 18: 9-14 (The parable of the Pharisee and the tax-collector)</w:t>
      </w:r>
    </w:p>
    <w:p w:rsidR="004814FF" w:rsidRDefault="004814FF" w:rsidP="004814FF">
      <w:pPr>
        <w:spacing w:after="0" w:line="240" w:lineRule="auto"/>
        <w:rPr>
          <w:rFonts w:ascii="Corbel" w:hAnsi="Corbel"/>
          <w:sz w:val="24"/>
          <w:szCs w:val="24"/>
        </w:rPr>
      </w:pPr>
    </w:p>
    <w:p w:rsidR="004814FF" w:rsidRPr="000E7159" w:rsidRDefault="004814FF" w:rsidP="004814FF">
      <w:pPr>
        <w:spacing w:after="0" w:line="240" w:lineRule="auto"/>
        <w:rPr>
          <w:rFonts w:ascii="Corbel" w:hAnsi="Corbel"/>
          <w:b/>
          <w:sz w:val="24"/>
          <w:szCs w:val="24"/>
        </w:rPr>
      </w:pPr>
      <w:r>
        <w:rPr>
          <w:rFonts w:ascii="Corbel" w:hAnsi="Corbel"/>
          <w:b/>
          <w:sz w:val="24"/>
          <w:szCs w:val="24"/>
        </w:rPr>
        <w:t>KNOWLEDGE SEQUENCE</w:t>
      </w:r>
    </w:p>
    <w:p w:rsidR="004814FF" w:rsidRPr="000E7159" w:rsidRDefault="004814FF" w:rsidP="004814FF">
      <w:pPr>
        <w:spacing w:after="0"/>
        <w:rPr>
          <w:rFonts w:ascii="Corbel" w:hAnsi="Corbel" w:cs="Segoe UI"/>
          <w:sz w:val="24"/>
          <w:szCs w:val="20"/>
        </w:rPr>
      </w:pPr>
      <w:r>
        <w:rPr>
          <w:rFonts w:ascii="Corbel" w:hAnsi="Corbel" w:cs="Segoe UI"/>
          <w:sz w:val="24"/>
          <w:szCs w:val="20"/>
        </w:rPr>
        <w:t>•</w:t>
      </w:r>
      <w:r w:rsidRPr="000E7159">
        <w:rPr>
          <w:rFonts w:ascii="Corbel" w:hAnsi="Corbel" w:cs="Segoe UI"/>
          <w:sz w:val="24"/>
          <w:szCs w:val="20"/>
        </w:rPr>
        <w:t>Jesus rose from the dead to save us from sin.</w:t>
      </w:r>
    </w:p>
    <w:p w:rsidR="004814FF" w:rsidRPr="000E7159" w:rsidRDefault="004814FF" w:rsidP="004814FF">
      <w:pPr>
        <w:spacing w:after="0"/>
        <w:rPr>
          <w:rFonts w:ascii="Corbel" w:hAnsi="Corbel" w:cs="Segoe UI"/>
          <w:sz w:val="24"/>
          <w:szCs w:val="20"/>
        </w:rPr>
      </w:pPr>
      <w:r>
        <w:rPr>
          <w:rFonts w:ascii="Corbel" w:hAnsi="Corbel" w:cs="Segoe UI"/>
          <w:sz w:val="24"/>
          <w:szCs w:val="20"/>
        </w:rPr>
        <w:t>•</w:t>
      </w:r>
      <w:r w:rsidRPr="000E7159">
        <w:rPr>
          <w:rFonts w:ascii="Corbel" w:hAnsi="Corbel" w:cs="Segoe UI"/>
          <w:sz w:val="24"/>
          <w:szCs w:val="20"/>
        </w:rPr>
        <w:t>Jesus gives himself to us in Spirit.</w:t>
      </w:r>
    </w:p>
    <w:p w:rsidR="004814FF" w:rsidRPr="000E7159" w:rsidRDefault="004814FF" w:rsidP="004814FF">
      <w:pPr>
        <w:spacing w:after="0"/>
        <w:rPr>
          <w:rFonts w:ascii="Corbel" w:hAnsi="Corbel" w:cs="Segoe UI"/>
          <w:sz w:val="24"/>
          <w:szCs w:val="20"/>
        </w:rPr>
      </w:pPr>
      <w:r>
        <w:rPr>
          <w:rFonts w:ascii="Corbel" w:hAnsi="Corbel" w:cs="Segoe UI"/>
          <w:sz w:val="24"/>
          <w:szCs w:val="20"/>
        </w:rPr>
        <w:t>•</w:t>
      </w:r>
      <w:r w:rsidRPr="000E7159">
        <w:rPr>
          <w:rFonts w:ascii="Corbel" w:hAnsi="Corbel" w:cs="Segoe UI"/>
          <w:sz w:val="24"/>
          <w:szCs w:val="20"/>
        </w:rPr>
        <w:t>The Spirit is always with us.</w:t>
      </w:r>
    </w:p>
    <w:p w:rsidR="004814FF" w:rsidRPr="000E7159" w:rsidRDefault="004814FF" w:rsidP="004814FF">
      <w:pPr>
        <w:spacing w:after="0"/>
        <w:rPr>
          <w:rFonts w:ascii="Corbel" w:hAnsi="Corbel" w:cs="Segoe UI"/>
          <w:sz w:val="24"/>
          <w:szCs w:val="20"/>
        </w:rPr>
      </w:pPr>
      <w:r>
        <w:rPr>
          <w:rFonts w:ascii="Corbel" w:hAnsi="Corbel" w:cs="Segoe UI"/>
          <w:sz w:val="24"/>
          <w:szCs w:val="20"/>
        </w:rPr>
        <w:t>•</w:t>
      </w:r>
      <w:r w:rsidRPr="000E7159">
        <w:rPr>
          <w:rFonts w:ascii="Corbel" w:hAnsi="Corbel" w:cs="Segoe UI"/>
          <w:sz w:val="24"/>
          <w:szCs w:val="20"/>
        </w:rPr>
        <w:t>Jesus is present in many ways.</w:t>
      </w:r>
    </w:p>
    <w:p w:rsidR="004814FF" w:rsidRPr="000E7159" w:rsidRDefault="004814FF" w:rsidP="004814FF">
      <w:pPr>
        <w:spacing w:after="0"/>
        <w:rPr>
          <w:rFonts w:ascii="Corbel" w:hAnsi="Corbel" w:cs="Segoe UI"/>
          <w:sz w:val="24"/>
          <w:szCs w:val="20"/>
        </w:rPr>
      </w:pPr>
      <w:r>
        <w:rPr>
          <w:rFonts w:ascii="Corbel" w:hAnsi="Corbel" w:cs="Segoe UI"/>
          <w:sz w:val="24"/>
          <w:szCs w:val="20"/>
        </w:rPr>
        <w:t>•</w:t>
      </w:r>
      <w:r w:rsidRPr="000E7159">
        <w:rPr>
          <w:rFonts w:ascii="Corbel" w:hAnsi="Corbel" w:cs="Segoe UI"/>
          <w:sz w:val="24"/>
          <w:szCs w:val="20"/>
        </w:rPr>
        <w:t xml:space="preserve">Prayer is being close to God. </w:t>
      </w:r>
    </w:p>
    <w:p w:rsidR="004814FF" w:rsidRPr="000E7159" w:rsidRDefault="004814FF" w:rsidP="004814FF">
      <w:pPr>
        <w:spacing w:after="0" w:line="240" w:lineRule="auto"/>
        <w:rPr>
          <w:rFonts w:ascii="Corbel" w:hAnsi="Corbel"/>
          <w:sz w:val="32"/>
          <w:szCs w:val="24"/>
        </w:rPr>
      </w:pPr>
    </w:p>
    <w:p w:rsidR="004814FF" w:rsidRPr="000E7159" w:rsidRDefault="004814FF" w:rsidP="004814FF">
      <w:pPr>
        <w:spacing w:after="0" w:line="240" w:lineRule="auto"/>
        <w:rPr>
          <w:rFonts w:ascii="Corbel" w:hAnsi="Corbel"/>
          <w:b/>
          <w:sz w:val="24"/>
          <w:szCs w:val="24"/>
        </w:rPr>
      </w:pPr>
      <w:r w:rsidRPr="000E7159">
        <w:rPr>
          <w:rFonts w:ascii="Corbel" w:hAnsi="Corbel"/>
          <w:b/>
          <w:sz w:val="24"/>
          <w:szCs w:val="24"/>
        </w:rPr>
        <w:t>KEY LEARNING OUTCOMES</w:t>
      </w:r>
    </w:p>
    <w:p w:rsidR="004814FF" w:rsidRDefault="004814FF" w:rsidP="004814FF">
      <w:pPr>
        <w:spacing w:after="0" w:line="240" w:lineRule="auto"/>
        <w:rPr>
          <w:rFonts w:ascii="Corbel" w:hAnsi="Corbel" w:cs="Arial"/>
          <w:sz w:val="24"/>
          <w:szCs w:val="24"/>
        </w:rPr>
      </w:pPr>
      <w:r>
        <w:rPr>
          <w:rFonts w:ascii="Corbel" w:hAnsi="Corbel" w:cs="Arial"/>
          <w:sz w:val="24"/>
          <w:szCs w:val="24"/>
        </w:rPr>
        <w:t>• K</w:t>
      </w:r>
      <w:r w:rsidRPr="000E7159">
        <w:rPr>
          <w:rFonts w:ascii="Corbel" w:hAnsi="Corbel" w:cs="Arial"/>
          <w:sz w:val="24"/>
          <w:szCs w:val="24"/>
        </w:rPr>
        <w:t>now and understand that Jesus is risen from the dead</w:t>
      </w:r>
    </w:p>
    <w:p w:rsidR="004814FF" w:rsidRPr="00AF1909" w:rsidRDefault="004814FF" w:rsidP="004814FF">
      <w:pPr>
        <w:spacing w:after="0" w:line="240" w:lineRule="auto"/>
        <w:rPr>
          <w:rFonts w:ascii="Corbel" w:hAnsi="Corbel"/>
          <w:i/>
          <w:sz w:val="24"/>
        </w:rPr>
      </w:pPr>
      <w:r>
        <w:lastRenderedPageBreak/>
        <w:t xml:space="preserve">• </w:t>
      </w:r>
      <w:r w:rsidRPr="00AF1909">
        <w:rPr>
          <w:rFonts w:ascii="Corbel" w:hAnsi="Corbel"/>
          <w:i/>
          <w:sz w:val="24"/>
        </w:rPr>
        <w:t>Know that the Spirit of Jesus works in many ways</w:t>
      </w:r>
    </w:p>
    <w:p w:rsidR="004814FF" w:rsidRPr="00AF1909" w:rsidRDefault="004814FF" w:rsidP="004814FF">
      <w:pPr>
        <w:spacing w:after="0" w:line="240" w:lineRule="auto"/>
        <w:rPr>
          <w:rFonts w:ascii="Corbel" w:hAnsi="Corbel" w:cs="Arial"/>
          <w:i/>
          <w:sz w:val="24"/>
          <w:szCs w:val="24"/>
        </w:rPr>
      </w:pPr>
      <w:r>
        <w:t xml:space="preserve">• </w:t>
      </w:r>
      <w:r w:rsidRPr="00AF1909">
        <w:rPr>
          <w:rFonts w:ascii="Corbel" w:hAnsi="Corbel"/>
          <w:i/>
          <w:sz w:val="24"/>
          <w:szCs w:val="24"/>
        </w:rPr>
        <w:t>Reflect on the Spirit at work in the Church</w:t>
      </w:r>
    </w:p>
    <w:p w:rsidR="004814FF" w:rsidRPr="00AF1909" w:rsidRDefault="004814FF" w:rsidP="004814FF">
      <w:pPr>
        <w:spacing w:after="0" w:line="240" w:lineRule="auto"/>
        <w:rPr>
          <w:rFonts w:ascii="Corbel" w:hAnsi="Corbel" w:cs="Arial"/>
          <w:sz w:val="24"/>
          <w:szCs w:val="24"/>
        </w:rPr>
      </w:pPr>
      <w:r>
        <w:rPr>
          <w:rFonts w:ascii="Corbel" w:hAnsi="Corbel" w:cs="Arial"/>
          <w:sz w:val="24"/>
          <w:szCs w:val="24"/>
        </w:rPr>
        <w:t>• K</w:t>
      </w:r>
      <w:r w:rsidRPr="00AF1909">
        <w:rPr>
          <w:rFonts w:ascii="Corbel" w:hAnsi="Corbel" w:cs="Arial"/>
          <w:sz w:val="24"/>
          <w:szCs w:val="24"/>
        </w:rPr>
        <w:t>now that Jesus is present among us in different ways</w:t>
      </w:r>
    </w:p>
    <w:p w:rsidR="004814FF" w:rsidRPr="00AF1909" w:rsidRDefault="004814FF" w:rsidP="004814FF">
      <w:pPr>
        <w:spacing w:after="0" w:line="240" w:lineRule="auto"/>
        <w:rPr>
          <w:rFonts w:ascii="Corbel" w:hAnsi="Corbel"/>
          <w:sz w:val="24"/>
          <w:szCs w:val="24"/>
        </w:rPr>
      </w:pPr>
      <w:r w:rsidRPr="00AF1909">
        <w:rPr>
          <w:rFonts w:ascii="Corbel" w:hAnsi="Corbel" w:cs="Arial"/>
          <w:sz w:val="24"/>
          <w:szCs w:val="24"/>
        </w:rPr>
        <w:t>•</w:t>
      </w:r>
      <w:r>
        <w:rPr>
          <w:rFonts w:ascii="Corbel" w:hAnsi="Corbel"/>
          <w:sz w:val="24"/>
          <w:szCs w:val="24"/>
        </w:rPr>
        <w:t xml:space="preserve"> K</w:t>
      </w:r>
      <w:r w:rsidRPr="00AF1909">
        <w:rPr>
          <w:rFonts w:ascii="Corbel" w:hAnsi="Corbel"/>
          <w:sz w:val="24"/>
          <w:szCs w:val="24"/>
        </w:rPr>
        <w:t>now there are different ways of praying</w:t>
      </w:r>
    </w:p>
    <w:p w:rsidR="004814FF" w:rsidRPr="00AF1909" w:rsidRDefault="004814FF" w:rsidP="004814FF">
      <w:pPr>
        <w:spacing w:after="0" w:line="240" w:lineRule="auto"/>
        <w:rPr>
          <w:rFonts w:ascii="Corbel" w:hAnsi="Corbel"/>
          <w:sz w:val="24"/>
          <w:szCs w:val="24"/>
        </w:rPr>
      </w:pPr>
      <w:r w:rsidRPr="00AF1909">
        <w:rPr>
          <w:rFonts w:ascii="Corbel" w:hAnsi="Corbel" w:cs="Arial"/>
          <w:sz w:val="24"/>
          <w:szCs w:val="24"/>
        </w:rPr>
        <w:t>•</w:t>
      </w:r>
      <w:r>
        <w:rPr>
          <w:rFonts w:ascii="Corbel" w:hAnsi="Corbel"/>
          <w:sz w:val="24"/>
          <w:szCs w:val="24"/>
        </w:rPr>
        <w:t xml:space="preserve"> R</w:t>
      </w:r>
      <w:r w:rsidRPr="00AF1909">
        <w:rPr>
          <w:rFonts w:ascii="Corbel" w:hAnsi="Corbel"/>
          <w:sz w:val="24"/>
          <w:szCs w:val="24"/>
        </w:rPr>
        <w:t>eflect on Jesus’ teaching and example on prayer</w:t>
      </w:r>
    </w:p>
    <w:p w:rsidR="004814FF" w:rsidRPr="00AF1909" w:rsidRDefault="004814FF" w:rsidP="004814FF">
      <w:pPr>
        <w:spacing w:after="0" w:line="240" w:lineRule="auto"/>
        <w:rPr>
          <w:rFonts w:ascii="Corbel" w:hAnsi="Corbel"/>
          <w:i/>
          <w:sz w:val="24"/>
          <w:szCs w:val="24"/>
        </w:rPr>
      </w:pPr>
      <w:r w:rsidRPr="00AF1909">
        <w:rPr>
          <w:rFonts w:ascii="Corbel" w:hAnsi="Corbel"/>
          <w:sz w:val="24"/>
          <w:szCs w:val="24"/>
        </w:rPr>
        <w:t xml:space="preserve">• </w:t>
      </w:r>
      <w:r w:rsidRPr="00AF1909">
        <w:rPr>
          <w:rFonts w:ascii="Corbel" w:hAnsi="Corbel"/>
          <w:i/>
          <w:sz w:val="24"/>
          <w:szCs w:val="24"/>
        </w:rPr>
        <w:t>Reflect on the importance of prayer for us</w:t>
      </w:r>
    </w:p>
    <w:p w:rsidR="004814FF" w:rsidRPr="00E03543" w:rsidRDefault="004814FF" w:rsidP="004814FF">
      <w:pPr>
        <w:spacing w:after="0" w:line="240" w:lineRule="auto"/>
        <w:rPr>
          <w:rFonts w:ascii="Corbel" w:hAnsi="Corbel"/>
          <w:sz w:val="24"/>
          <w:szCs w:val="24"/>
        </w:rPr>
      </w:pPr>
      <w:r w:rsidRPr="00AF1909">
        <w:rPr>
          <w:rFonts w:ascii="Corbel" w:hAnsi="Corbel" w:cs="Arial"/>
          <w:sz w:val="24"/>
          <w:szCs w:val="24"/>
        </w:rPr>
        <w:t>•</w:t>
      </w:r>
      <w:r>
        <w:rPr>
          <w:rFonts w:ascii="Corbel" w:hAnsi="Corbel"/>
          <w:sz w:val="24"/>
          <w:szCs w:val="24"/>
        </w:rPr>
        <w:t xml:space="preserve"> L</w:t>
      </w:r>
      <w:r w:rsidRPr="00AF1909">
        <w:rPr>
          <w:rFonts w:ascii="Corbel" w:hAnsi="Corbel"/>
          <w:sz w:val="24"/>
          <w:szCs w:val="24"/>
        </w:rPr>
        <w:t>earn how to pray the Rosary</w:t>
      </w:r>
    </w:p>
    <w:p w:rsidR="004814FF" w:rsidRPr="00AF1909" w:rsidRDefault="004814FF" w:rsidP="004814FF">
      <w:pPr>
        <w:spacing w:after="0" w:line="240" w:lineRule="auto"/>
        <w:rPr>
          <w:rFonts w:ascii="Corbel" w:hAnsi="Corbel"/>
          <w:sz w:val="24"/>
          <w:szCs w:val="24"/>
        </w:rPr>
      </w:pPr>
    </w:p>
    <w:p w:rsidR="004814FF" w:rsidRDefault="004814FF" w:rsidP="004814FF">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4814FF" w:rsidRDefault="004814FF" w:rsidP="004814FF">
      <w:pPr>
        <w:spacing w:after="0"/>
        <w:rPr>
          <w:rFonts w:ascii="Corbel" w:hAnsi="Corbel" w:cs="Segoe UI"/>
          <w:b/>
          <w:sz w:val="24"/>
          <w:szCs w:val="20"/>
        </w:rPr>
      </w:pPr>
    </w:p>
    <w:tbl>
      <w:tblPr>
        <w:tblStyle w:val="TableGrid"/>
        <w:tblW w:w="0" w:type="auto"/>
        <w:tblLook w:val="04A0" w:firstRow="1" w:lastRow="0" w:firstColumn="1" w:lastColumn="0" w:noHBand="0" w:noVBand="1"/>
      </w:tblPr>
      <w:tblGrid>
        <w:gridCol w:w="1849"/>
        <w:gridCol w:w="1800"/>
        <w:gridCol w:w="1800"/>
      </w:tblGrid>
      <w:tr w:rsidR="003916AA" w:rsidTr="00621704">
        <w:tc>
          <w:tcPr>
            <w:tcW w:w="1849" w:type="dxa"/>
          </w:tcPr>
          <w:p w:rsidR="003916AA" w:rsidRPr="00E03543" w:rsidRDefault="003916AA" w:rsidP="00621704">
            <w:pPr>
              <w:rPr>
                <w:rFonts w:ascii="Corbel" w:hAnsi="Corbel" w:cs="Arial"/>
                <w:sz w:val="24"/>
                <w:szCs w:val="20"/>
              </w:rPr>
            </w:pPr>
            <w:r w:rsidRPr="00E03543">
              <w:rPr>
                <w:rFonts w:ascii="Corbel" w:hAnsi="Corbel" w:cs="Arial"/>
                <w:sz w:val="24"/>
                <w:szCs w:val="20"/>
              </w:rPr>
              <w:t>Compare t</w:t>
            </w:r>
            <w:r w:rsidR="005A5B76">
              <w:rPr>
                <w:rFonts w:ascii="Corbel" w:hAnsi="Corbel" w:cs="Arial"/>
                <w:sz w:val="24"/>
                <w:szCs w:val="20"/>
              </w:rPr>
              <w:t xml:space="preserve">heir own and others’ ideas about </w:t>
            </w:r>
            <w:r>
              <w:rPr>
                <w:rFonts w:ascii="Corbel" w:hAnsi="Corbel" w:cs="Arial"/>
                <w:sz w:val="24"/>
                <w:szCs w:val="20"/>
              </w:rPr>
              <w:t>the resurrection</w:t>
            </w:r>
            <w:r w:rsidR="005A5B76">
              <w:rPr>
                <w:rFonts w:ascii="Corbel" w:hAnsi="Corbel" w:cs="Arial"/>
                <w:sz w:val="24"/>
                <w:szCs w:val="20"/>
              </w:rPr>
              <w:t xml:space="preserve"> of Jesus</w:t>
            </w:r>
          </w:p>
          <w:p w:rsidR="003916AA" w:rsidRDefault="003916AA" w:rsidP="003C5900">
            <w:pPr>
              <w:rPr>
                <w:rFonts w:ascii="Corbel" w:hAnsi="Corbel" w:cs="Segoe UI"/>
                <w:sz w:val="24"/>
                <w:szCs w:val="20"/>
              </w:rPr>
            </w:pPr>
          </w:p>
        </w:tc>
        <w:tc>
          <w:tcPr>
            <w:tcW w:w="1800" w:type="dxa"/>
          </w:tcPr>
          <w:p w:rsidR="003916AA" w:rsidRPr="00CF703B" w:rsidRDefault="003916AA" w:rsidP="00CF703B">
            <w:pPr>
              <w:rPr>
                <w:rFonts w:ascii="Corbel" w:hAnsi="Corbel" w:cs="Segoe UI"/>
                <w:sz w:val="24"/>
                <w:szCs w:val="20"/>
              </w:rPr>
            </w:pPr>
            <w:r w:rsidRPr="00CF703B">
              <w:rPr>
                <w:rFonts w:ascii="Corbel" w:hAnsi="Corbel" w:cs="Segoe UI"/>
                <w:sz w:val="24"/>
                <w:szCs w:val="20"/>
              </w:rPr>
              <w:t>Show knowledge and some understanding of the meaning of the Resurrection for Christians</w:t>
            </w:r>
          </w:p>
        </w:tc>
        <w:tc>
          <w:tcPr>
            <w:tcW w:w="1800" w:type="dxa"/>
          </w:tcPr>
          <w:p w:rsidR="003916AA" w:rsidRPr="00673CF6" w:rsidRDefault="003916AA" w:rsidP="00CF703B">
            <w:pPr>
              <w:rPr>
                <w:rFonts w:ascii="Corbel" w:hAnsi="Corbel" w:cs="Segoe UI"/>
                <w:b/>
                <w:sz w:val="24"/>
                <w:szCs w:val="20"/>
              </w:rPr>
            </w:pPr>
            <w:r>
              <w:rPr>
                <w:rFonts w:ascii="Corbel" w:hAnsi="Corbel" w:cs="Segoe UI"/>
                <w:sz w:val="24"/>
                <w:szCs w:val="20"/>
              </w:rPr>
              <w:t xml:space="preserve">Show some understanding of Jesus’ teaching on prayer </w:t>
            </w:r>
          </w:p>
        </w:tc>
      </w:tr>
      <w:tr w:rsidR="003916AA" w:rsidTr="00621704">
        <w:tc>
          <w:tcPr>
            <w:tcW w:w="1849" w:type="dxa"/>
          </w:tcPr>
          <w:p w:rsidR="003916AA" w:rsidRPr="00673CF6" w:rsidRDefault="003916AA" w:rsidP="003C5900">
            <w:pPr>
              <w:rPr>
                <w:rFonts w:ascii="Corbel" w:hAnsi="Corbel" w:cs="Segoe UI"/>
                <w:b/>
                <w:sz w:val="24"/>
                <w:szCs w:val="20"/>
              </w:rPr>
            </w:pPr>
            <w:r w:rsidRPr="00955D73">
              <w:rPr>
                <w:rFonts w:ascii="Corbel" w:hAnsi="Corbel" w:cs="Segoe UI"/>
                <w:sz w:val="24"/>
                <w:szCs w:val="20"/>
              </w:rPr>
              <w:t>Show some knowledge and some understanding of religious signs, symbols and actions used in prayer</w:t>
            </w:r>
          </w:p>
        </w:tc>
        <w:tc>
          <w:tcPr>
            <w:tcW w:w="1800" w:type="dxa"/>
          </w:tcPr>
          <w:p w:rsidR="003916AA" w:rsidRPr="00955D73" w:rsidRDefault="003916AA" w:rsidP="003C5900">
            <w:pPr>
              <w:rPr>
                <w:rFonts w:ascii="Arial" w:hAnsi="Arial" w:cs="Arial"/>
                <w:sz w:val="20"/>
                <w:szCs w:val="20"/>
              </w:rPr>
            </w:pPr>
            <w:r>
              <w:rPr>
                <w:rFonts w:ascii="Corbel" w:hAnsi="Corbel" w:cs="Segoe UI"/>
                <w:sz w:val="24"/>
                <w:szCs w:val="20"/>
              </w:rPr>
              <w:t>Show</w:t>
            </w:r>
            <w:r w:rsidRPr="00673CF6">
              <w:rPr>
                <w:rFonts w:ascii="Corbel" w:hAnsi="Corbel" w:cs="Segoe UI"/>
                <w:sz w:val="24"/>
                <w:szCs w:val="20"/>
              </w:rPr>
              <w:t xml:space="preserve"> some understanding of the religious beliefs within the </w:t>
            </w:r>
            <w:r>
              <w:rPr>
                <w:rFonts w:ascii="Corbel" w:hAnsi="Corbel" w:cs="Segoe UI"/>
                <w:sz w:val="24"/>
                <w:szCs w:val="20"/>
              </w:rPr>
              <w:t>Lord’s Prayer</w:t>
            </w:r>
            <w:r w:rsidRPr="00673CF6">
              <w:rPr>
                <w:rFonts w:ascii="Corbel" w:hAnsi="Corbel" w:cs="Segoe UI"/>
                <w:sz w:val="24"/>
                <w:szCs w:val="20"/>
              </w:rPr>
              <w:t xml:space="preserve"> and the Rosary</w:t>
            </w:r>
          </w:p>
        </w:tc>
        <w:tc>
          <w:tcPr>
            <w:tcW w:w="1800" w:type="dxa"/>
          </w:tcPr>
          <w:p w:rsidR="003916AA" w:rsidRPr="00E03543" w:rsidRDefault="005A5B76" w:rsidP="00CF703B">
            <w:pPr>
              <w:rPr>
                <w:rFonts w:ascii="Corbel" w:hAnsi="Corbel" w:cs="Segoe UI"/>
                <w:b/>
                <w:sz w:val="24"/>
                <w:szCs w:val="20"/>
              </w:rPr>
            </w:pPr>
            <w:r>
              <w:rPr>
                <w:rFonts w:ascii="Corbel" w:hAnsi="Corbel" w:cs="Segoe UI"/>
                <w:sz w:val="24"/>
                <w:szCs w:val="20"/>
              </w:rPr>
              <w:t>Use</w:t>
            </w:r>
            <w:bookmarkStart w:id="0" w:name="_GoBack"/>
            <w:bookmarkEnd w:id="0"/>
            <w:r w:rsidR="003916AA" w:rsidRPr="00673CF6">
              <w:rPr>
                <w:rFonts w:ascii="Corbel" w:hAnsi="Corbel" w:cs="Segoe UI"/>
                <w:sz w:val="24"/>
                <w:szCs w:val="20"/>
              </w:rPr>
              <w:t xml:space="preserve"> religious </w:t>
            </w:r>
            <w:r>
              <w:rPr>
                <w:rFonts w:ascii="Corbel" w:hAnsi="Corbel" w:cs="Segoe UI"/>
                <w:sz w:val="24"/>
                <w:szCs w:val="20"/>
              </w:rPr>
              <w:t>vocabulary</w:t>
            </w:r>
            <w:r w:rsidR="003916AA" w:rsidRPr="00673CF6">
              <w:rPr>
                <w:rFonts w:ascii="Corbel" w:hAnsi="Corbel" w:cs="Segoe UI"/>
                <w:i/>
                <w:sz w:val="24"/>
                <w:szCs w:val="20"/>
              </w:rPr>
              <w:t xml:space="preserve"> </w:t>
            </w:r>
            <w:r w:rsidR="003916AA" w:rsidRPr="00673CF6">
              <w:rPr>
                <w:rFonts w:ascii="Corbel" w:hAnsi="Corbel" w:cs="Segoe UI"/>
                <w:sz w:val="24"/>
                <w:szCs w:val="20"/>
              </w:rPr>
              <w:t>widely, accurately and appropriately.</w:t>
            </w:r>
          </w:p>
        </w:tc>
      </w:tr>
    </w:tbl>
    <w:p w:rsidR="00821BCA" w:rsidRDefault="00821BCA"/>
    <w:sectPr w:rsidR="00821BCA" w:rsidSect="004814FF">
      <w:headerReference w:type="even" r:id="rId6"/>
      <w:headerReference w:type="default" r:id="rId7"/>
      <w:footerReference w:type="even" r:id="rId8"/>
      <w:footerReference w:type="default" r:id="rId9"/>
      <w:headerReference w:type="first" r:id="rId10"/>
      <w:footerReference w:type="firs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4E5" w:rsidRDefault="009D34E5" w:rsidP="00FE4850">
      <w:pPr>
        <w:spacing w:after="0" w:line="240" w:lineRule="auto"/>
      </w:pPr>
      <w:r>
        <w:separator/>
      </w:r>
    </w:p>
  </w:endnote>
  <w:endnote w:type="continuationSeparator" w:id="0">
    <w:p w:rsidR="009D34E5" w:rsidRDefault="009D34E5" w:rsidP="00FE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50" w:rsidRDefault="00FE4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50" w:rsidRDefault="00FE4850" w:rsidP="00FE4850">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FE4850" w:rsidRPr="000C31F2" w:rsidRDefault="00FE4850" w:rsidP="00FE4850">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FE4850" w:rsidRDefault="00FE4850">
    <w:pPr>
      <w:pStyle w:val="Footer"/>
    </w:pPr>
  </w:p>
  <w:p w:rsidR="00FE4850" w:rsidRDefault="00FE4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50" w:rsidRDefault="00FE4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4E5" w:rsidRDefault="009D34E5" w:rsidP="00FE4850">
      <w:pPr>
        <w:spacing w:after="0" w:line="240" w:lineRule="auto"/>
      </w:pPr>
      <w:r>
        <w:separator/>
      </w:r>
    </w:p>
  </w:footnote>
  <w:footnote w:type="continuationSeparator" w:id="0">
    <w:p w:rsidR="009D34E5" w:rsidRDefault="009D34E5" w:rsidP="00FE4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50" w:rsidRDefault="00FE4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50" w:rsidRDefault="00FE4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50" w:rsidRDefault="00FE4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FF"/>
    <w:rsid w:val="0010611D"/>
    <w:rsid w:val="00213CAB"/>
    <w:rsid w:val="003916AA"/>
    <w:rsid w:val="004814FF"/>
    <w:rsid w:val="005A5B76"/>
    <w:rsid w:val="00621704"/>
    <w:rsid w:val="00821BCA"/>
    <w:rsid w:val="00955D73"/>
    <w:rsid w:val="009D34E5"/>
    <w:rsid w:val="009F2169"/>
    <w:rsid w:val="009F73B1"/>
    <w:rsid w:val="00CF703B"/>
    <w:rsid w:val="00E03543"/>
    <w:rsid w:val="00FE4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34554-C146-47D4-9673-3A8DE343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850"/>
  </w:style>
  <w:style w:type="paragraph" w:styleId="Footer">
    <w:name w:val="footer"/>
    <w:basedOn w:val="Normal"/>
    <w:link w:val="FooterChar"/>
    <w:uiPriority w:val="99"/>
    <w:unhideWhenUsed/>
    <w:rsid w:val="00FE4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8</cp:revision>
  <dcterms:created xsi:type="dcterms:W3CDTF">2020-07-13T12:38:00Z</dcterms:created>
  <dcterms:modified xsi:type="dcterms:W3CDTF">2021-03-02T09:22:00Z</dcterms:modified>
</cp:coreProperties>
</file>