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AA0" w:rsidRPr="009B7FB9" w:rsidRDefault="00463AA0" w:rsidP="00463AA0">
      <w:pPr>
        <w:rPr>
          <w:rFonts w:ascii="Corbel" w:hAnsi="Corbel"/>
          <w:b/>
          <w:sz w:val="24"/>
        </w:rPr>
      </w:pPr>
      <w:r w:rsidRPr="009B7FB9">
        <w:rPr>
          <w:rFonts w:ascii="Corbel" w:hAnsi="Corbel"/>
          <w:b/>
          <w:sz w:val="24"/>
        </w:rPr>
        <w:t>INTERPRETATION OF PRIMARY RELIGIOUS EDUCATION EXPECTATIONS</w:t>
      </w:r>
    </w:p>
    <w:p w:rsidR="00463AA0" w:rsidRDefault="00463AA0" w:rsidP="00463AA0">
      <w:pPr>
        <w:rPr>
          <w:rFonts w:ascii="Corbel" w:hAnsi="Corbel"/>
          <w:b/>
          <w:sz w:val="24"/>
        </w:rPr>
      </w:pPr>
      <w:r>
        <w:rPr>
          <w:rFonts w:ascii="Corbel" w:hAnsi="Corbel"/>
          <w:b/>
          <w:sz w:val="24"/>
        </w:rPr>
        <w:t>SPRING SECOND HALF TERM</w:t>
      </w:r>
    </w:p>
    <w:p w:rsidR="00463AA0" w:rsidRDefault="00463AA0" w:rsidP="00463AA0">
      <w:pPr>
        <w:rPr>
          <w:rFonts w:ascii="Corbel" w:hAnsi="Corbel"/>
          <w:b/>
          <w:sz w:val="24"/>
        </w:rPr>
      </w:pPr>
      <w:r>
        <w:rPr>
          <w:rFonts w:ascii="Corbel" w:hAnsi="Corbel"/>
          <w:b/>
          <w:sz w:val="24"/>
        </w:rPr>
        <w:t>YEAR 3</w:t>
      </w:r>
    </w:p>
    <w:tbl>
      <w:tblPr>
        <w:tblStyle w:val="TableGrid"/>
        <w:tblW w:w="0" w:type="auto"/>
        <w:tblLook w:val="04A0" w:firstRow="1" w:lastRow="0" w:firstColumn="1" w:lastColumn="0" w:noHBand="0" w:noVBand="1"/>
      </w:tblPr>
      <w:tblGrid>
        <w:gridCol w:w="1504"/>
        <w:gridCol w:w="1923"/>
        <w:gridCol w:w="7258"/>
        <w:gridCol w:w="3263"/>
      </w:tblGrid>
      <w:tr w:rsidR="008F5B34" w:rsidTr="004822A3">
        <w:tc>
          <w:tcPr>
            <w:tcW w:w="1129" w:type="dxa"/>
          </w:tcPr>
          <w:p w:rsidR="00463AA0" w:rsidRPr="00740CA0" w:rsidRDefault="00463AA0" w:rsidP="004822A3">
            <w:pPr>
              <w:jc w:val="center"/>
              <w:rPr>
                <w:rFonts w:ascii="Corbel" w:hAnsi="Corbel"/>
              </w:rPr>
            </w:pPr>
            <w:r w:rsidRPr="00740CA0">
              <w:rPr>
                <w:rFonts w:ascii="Corbel" w:hAnsi="Corbel"/>
              </w:rPr>
              <w:t>UNIT</w:t>
            </w:r>
          </w:p>
        </w:tc>
        <w:tc>
          <w:tcPr>
            <w:tcW w:w="3119" w:type="dxa"/>
          </w:tcPr>
          <w:p w:rsidR="00463AA0" w:rsidRPr="00740CA0" w:rsidRDefault="00463AA0" w:rsidP="004822A3">
            <w:pPr>
              <w:jc w:val="center"/>
              <w:rPr>
                <w:rFonts w:ascii="Corbel" w:hAnsi="Corbel"/>
              </w:rPr>
            </w:pPr>
            <w:r w:rsidRPr="00740CA0">
              <w:rPr>
                <w:rFonts w:ascii="Corbel" w:hAnsi="Corbel"/>
              </w:rPr>
              <w:t>EXPECTATION</w:t>
            </w:r>
          </w:p>
        </w:tc>
        <w:tc>
          <w:tcPr>
            <w:tcW w:w="5079" w:type="dxa"/>
          </w:tcPr>
          <w:p w:rsidR="00463AA0" w:rsidRPr="00740CA0" w:rsidRDefault="00463AA0" w:rsidP="004822A3">
            <w:pPr>
              <w:jc w:val="center"/>
              <w:rPr>
                <w:rFonts w:ascii="Corbel" w:hAnsi="Corbel"/>
              </w:rPr>
            </w:pPr>
            <w:r w:rsidRPr="00740CA0">
              <w:rPr>
                <w:rFonts w:ascii="Corbel" w:hAnsi="Corbel"/>
              </w:rPr>
              <w:t>OUR UNDERSTANDING</w:t>
            </w:r>
          </w:p>
        </w:tc>
        <w:tc>
          <w:tcPr>
            <w:tcW w:w="3487" w:type="dxa"/>
          </w:tcPr>
          <w:p w:rsidR="00463AA0" w:rsidRPr="00740CA0" w:rsidRDefault="00463AA0" w:rsidP="004822A3">
            <w:pPr>
              <w:jc w:val="center"/>
              <w:rPr>
                <w:rFonts w:ascii="Corbel" w:hAnsi="Corbel"/>
              </w:rPr>
            </w:pPr>
            <w:r w:rsidRPr="00740CA0">
              <w:rPr>
                <w:rFonts w:ascii="Corbel" w:hAnsi="Corbel"/>
              </w:rPr>
              <w:t>PROMPT QUESTIONS</w:t>
            </w:r>
          </w:p>
        </w:tc>
      </w:tr>
      <w:tr w:rsidR="008F5B34" w:rsidTr="004822A3">
        <w:tc>
          <w:tcPr>
            <w:tcW w:w="1129" w:type="dxa"/>
          </w:tcPr>
          <w:p w:rsidR="00463AA0" w:rsidRPr="00740CA0" w:rsidRDefault="00463AA0" w:rsidP="00463AA0">
            <w:pPr>
              <w:rPr>
                <w:rFonts w:ascii="Corbel" w:hAnsi="Corbel"/>
              </w:rPr>
            </w:pPr>
            <w:r>
              <w:rPr>
                <w:rFonts w:ascii="Corbel" w:hAnsi="Corbel"/>
              </w:rPr>
              <w:t>3.4 Called to Change / Reconciliation</w:t>
            </w:r>
          </w:p>
        </w:tc>
        <w:tc>
          <w:tcPr>
            <w:tcW w:w="3119" w:type="dxa"/>
          </w:tcPr>
          <w:p w:rsidR="00463AA0" w:rsidRPr="00463AA0" w:rsidRDefault="00463AA0" w:rsidP="00463AA0">
            <w:pPr>
              <w:rPr>
                <w:rFonts w:ascii="Corbel" w:hAnsi="Corbel"/>
                <w:b/>
              </w:rPr>
            </w:pPr>
            <w:r w:rsidRPr="00463AA0">
              <w:rPr>
                <w:rFonts w:ascii="Corbel" w:hAnsi="Corbel" w:cs="Segoe UI"/>
                <w:b/>
              </w:rPr>
              <w:t>Retell one of Jesus’ stories of forgiveness, ensuring it is accurate in its sequence and detail.</w:t>
            </w:r>
          </w:p>
        </w:tc>
        <w:tc>
          <w:tcPr>
            <w:tcW w:w="5079" w:type="dxa"/>
          </w:tcPr>
          <w:p w:rsidR="00974B69" w:rsidRDefault="00974B69" w:rsidP="00974B69">
            <w:pPr>
              <w:rPr>
                <w:rFonts w:ascii="Corbel" w:hAnsi="Corbel"/>
              </w:rPr>
            </w:pPr>
            <w:r>
              <w:rPr>
                <w:rFonts w:ascii="Corbel" w:hAnsi="Corbel"/>
              </w:rPr>
              <w:t xml:space="preserve">The retelling is based on </w:t>
            </w:r>
            <w:r>
              <w:rPr>
                <w:rFonts w:ascii="Corbel" w:hAnsi="Corbel"/>
              </w:rPr>
              <w:t xml:space="preserve">hearing and reading </w:t>
            </w:r>
            <w:r>
              <w:rPr>
                <w:rFonts w:ascii="Corbel" w:hAnsi="Corbel"/>
              </w:rPr>
              <w:t>the s</w:t>
            </w:r>
            <w:r>
              <w:rPr>
                <w:rFonts w:ascii="Corbel" w:hAnsi="Corbel"/>
              </w:rPr>
              <w:t>tory from a Bible</w:t>
            </w:r>
            <w:r>
              <w:rPr>
                <w:rFonts w:ascii="Corbel" w:hAnsi="Corbel"/>
              </w:rPr>
              <w:t xml:space="preserve"> or more detailed bible story book. </w:t>
            </w:r>
            <w:r w:rsidR="00CD05D0">
              <w:rPr>
                <w:rFonts w:ascii="Corbel" w:hAnsi="Corbel"/>
              </w:rPr>
              <w:t>Pupils can be presented with the stories using different creative strategies before they give their own</w:t>
            </w:r>
            <w:r>
              <w:rPr>
                <w:rFonts w:ascii="Corbel" w:hAnsi="Corbel"/>
              </w:rPr>
              <w:t xml:space="preserve"> retell </w:t>
            </w:r>
            <w:r w:rsidR="00CD05D0">
              <w:rPr>
                <w:rFonts w:ascii="Corbel" w:hAnsi="Corbel"/>
              </w:rPr>
              <w:t xml:space="preserve">which </w:t>
            </w:r>
            <w:r>
              <w:rPr>
                <w:rFonts w:ascii="Corbel" w:hAnsi="Corbel"/>
              </w:rPr>
              <w:t xml:space="preserve">should display the correct sequence of events and include details </w:t>
            </w:r>
            <w:r>
              <w:rPr>
                <w:rFonts w:ascii="Corbel" w:hAnsi="Corbel"/>
              </w:rPr>
              <w:t xml:space="preserve">of characters and </w:t>
            </w:r>
            <w:r>
              <w:rPr>
                <w:rFonts w:ascii="Corbel" w:hAnsi="Corbel"/>
              </w:rPr>
              <w:t>context.</w:t>
            </w:r>
            <w:r>
              <w:rPr>
                <w:rFonts w:ascii="Corbel" w:hAnsi="Corbel"/>
              </w:rPr>
              <w:t xml:space="preserve"> </w:t>
            </w:r>
          </w:p>
          <w:p w:rsidR="00974B69" w:rsidRDefault="00974B69" w:rsidP="00974B69">
            <w:pPr>
              <w:rPr>
                <w:rFonts w:ascii="Corbel" w:hAnsi="Corbel"/>
              </w:rPr>
            </w:pPr>
          </w:p>
          <w:p w:rsidR="00605DD2" w:rsidRDefault="00974B69" w:rsidP="00974B69">
            <w:pPr>
              <w:rPr>
                <w:rFonts w:ascii="Corbel" w:hAnsi="Corbel"/>
              </w:rPr>
            </w:pPr>
            <w:r>
              <w:rPr>
                <w:rFonts w:ascii="Corbel" w:hAnsi="Corbel"/>
              </w:rPr>
              <w:t xml:space="preserve">The old PB presents stories all from Luke’s gospel: </w:t>
            </w:r>
          </w:p>
          <w:p w:rsidR="00605DD2" w:rsidRDefault="00974B69" w:rsidP="00974B69">
            <w:pPr>
              <w:rPr>
                <w:rFonts w:ascii="Corbel" w:hAnsi="Corbel"/>
              </w:rPr>
            </w:pPr>
            <w:r>
              <w:rPr>
                <w:rFonts w:ascii="Corbel" w:hAnsi="Corbel"/>
              </w:rPr>
              <w:t xml:space="preserve">Zacchaeus (Luke 19:1-10), </w:t>
            </w:r>
          </w:p>
          <w:p w:rsidR="00605DD2" w:rsidRDefault="00974B69" w:rsidP="00974B69">
            <w:pPr>
              <w:rPr>
                <w:rFonts w:ascii="Corbel" w:hAnsi="Corbel"/>
              </w:rPr>
            </w:pPr>
            <w:r>
              <w:rPr>
                <w:rFonts w:ascii="Corbel" w:hAnsi="Corbel"/>
              </w:rPr>
              <w:t xml:space="preserve">Parable of the Lost Sheep (Luke 15:1-7) </w:t>
            </w:r>
          </w:p>
          <w:p w:rsidR="00974B69" w:rsidRDefault="00974B69" w:rsidP="00974B69">
            <w:pPr>
              <w:rPr>
                <w:rFonts w:ascii="Corbel" w:hAnsi="Corbel"/>
              </w:rPr>
            </w:pPr>
            <w:r>
              <w:rPr>
                <w:rFonts w:ascii="Corbel" w:hAnsi="Corbel"/>
              </w:rPr>
              <w:t xml:space="preserve">Parable of the Lost Son (Luke 15:11-32) </w:t>
            </w:r>
          </w:p>
          <w:p w:rsidR="00974B69" w:rsidRDefault="00974B69" w:rsidP="00974B69">
            <w:pPr>
              <w:rPr>
                <w:rFonts w:ascii="Corbel" w:hAnsi="Corbel"/>
              </w:rPr>
            </w:pPr>
          </w:p>
          <w:p w:rsidR="00974B69" w:rsidRDefault="00974B69" w:rsidP="00974B69">
            <w:pPr>
              <w:rPr>
                <w:rFonts w:ascii="Corbel" w:hAnsi="Corbel"/>
              </w:rPr>
            </w:pPr>
            <w:r>
              <w:rPr>
                <w:rFonts w:ascii="Corbel" w:hAnsi="Corbel"/>
              </w:rPr>
              <w:t xml:space="preserve">The new PB presents the story of Zacchaeus and the Parable of the Lost Sheep. </w:t>
            </w:r>
          </w:p>
          <w:p w:rsidR="00463AA0" w:rsidRPr="00740CA0" w:rsidRDefault="00463AA0" w:rsidP="00463AA0">
            <w:pPr>
              <w:rPr>
                <w:rFonts w:ascii="Corbel" w:hAnsi="Corbel"/>
              </w:rPr>
            </w:pPr>
          </w:p>
        </w:tc>
        <w:tc>
          <w:tcPr>
            <w:tcW w:w="3487" w:type="dxa"/>
          </w:tcPr>
          <w:p w:rsidR="000F2625" w:rsidRDefault="000F2625" w:rsidP="000F2625">
            <w:pPr>
              <w:rPr>
                <w:rFonts w:ascii="Corbel" w:hAnsi="Corbel"/>
              </w:rPr>
            </w:pPr>
            <w:r>
              <w:rPr>
                <w:rFonts w:ascii="Corbel" w:hAnsi="Corbel"/>
              </w:rPr>
              <w:t>Can you write down, in a flow diagram, the key events in the correct order?</w:t>
            </w:r>
          </w:p>
          <w:p w:rsidR="000F2625" w:rsidRDefault="000F2625" w:rsidP="000F2625">
            <w:pPr>
              <w:rPr>
                <w:rFonts w:ascii="Corbel" w:hAnsi="Corbel"/>
              </w:rPr>
            </w:pPr>
            <w:r>
              <w:rPr>
                <w:rFonts w:ascii="Corbel" w:hAnsi="Corbel"/>
              </w:rPr>
              <w:t>What key details do you need to include?</w:t>
            </w:r>
          </w:p>
          <w:p w:rsidR="00FF39C9" w:rsidRDefault="000F2625" w:rsidP="000F2625">
            <w:pPr>
              <w:rPr>
                <w:rFonts w:ascii="Corbel" w:hAnsi="Corbel"/>
              </w:rPr>
            </w:pPr>
            <w:r>
              <w:rPr>
                <w:rFonts w:ascii="Corbel" w:hAnsi="Corbel"/>
              </w:rPr>
              <w:t>What dialogue (direct speech) must be included?</w:t>
            </w:r>
          </w:p>
          <w:p w:rsidR="00BA0C03" w:rsidRPr="00FF39C9" w:rsidRDefault="00BA0C03" w:rsidP="000D01C8">
            <w:pPr>
              <w:rPr>
                <w:rFonts w:ascii="Corbel" w:hAnsi="Corbel"/>
              </w:rPr>
            </w:pPr>
          </w:p>
        </w:tc>
      </w:tr>
      <w:tr w:rsidR="008F5B34" w:rsidTr="004822A3">
        <w:tc>
          <w:tcPr>
            <w:tcW w:w="1129" w:type="dxa"/>
          </w:tcPr>
          <w:p w:rsidR="00463AA0" w:rsidRDefault="00463AA0" w:rsidP="00463AA0">
            <w:pPr>
              <w:rPr>
                <w:rFonts w:ascii="Corbel" w:hAnsi="Corbel"/>
              </w:rPr>
            </w:pPr>
          </w:p>
        </w:tc>
        <w:tc>
          <w:tcPr>
            <w:tcW w:w="3119" w:type="dxa"/>
          </w:tcPr>
          <w:p w:rsidR="00463AA0" w:rsidRPr="00463AA0" w:rsidRDefault="00974B69" w:rsidP="0095414C">
            <w:pPr>
              <w:rPr>
                <w:rFonts w:ascii="Corbel" w:hAnsi="Corbel" w:cs="Segoe UI"/>
                <w:b/>
              </w:rPr>
            </w:pPr>
            <w:r w:rsidRPr="00463AA0">
              <w:rPr>
                <w:rFonts w:ascii="Corbel" w:hAnsi="Corbel" w:cs="Arial"/>
                <w:b/>
              </w:rPr>
              <w:t>Make simple links between stories and J</w:t>
            </w:r>
            <w:r w:rsidR="0095414C">
              <w:rPr>
                <w:rFonts w:ascii="Corbel" w:hAnsi="Corbel" w:cs="Arial"/>
                <w:b/>
              </w:rPr>
              <w:t xml:space="preserve">esus’ teaching about forgiveness. </w:t>
            </w:r>
          </w:p>
        </w:tc>
        <w:tc>
          <w:tcPr>
            <w:tcW w:w="5079" w:type="dxa"/>
          </w:tcPr>
          <w:p w:rsidR="00463AA0" w:rsidRDefault="000D01C8" w:rsidP="00463AA0">
            <w:pPr>
              <w:rPr>
                <w:rFonts w:ascii="Corbel" w:hAnsi="Corbel"/>
              </w:rPr>
            </w:pPr>
            <w:r>
              <w:rPr>
                <w:rFonts w:ascii="Corbel" w:hAnsi="Corbel"/>
              </w:rPr>
              <w:t xml:space="preserve">The introduction </w:t>
            </w:r>
            <w:r w:rsidR="00605DD2">
              <w:rPr>
                <w:rFonts w:ascii="Corbel" w:hAnsi="Corbel"/>
              </w:rPr>
              <w:t xml:space="preserve">in the old PB </w:t>
            </w:r>
            <w:r>
              <w:rPr>
                <w:rFonts w:ascii="Corbel" w:hAnsi="Corbel"/>
              </w:rPr>
              <w:t xml:space="preserve">to the story of Jesus </w:t>
            </w:r>
            <w:r w:rsidR="00605DD2">
              <w:rPr>
                <w:rFonts w:ascii="Corbel" w:hAnsi="Corbel"/>
              </w:rPr>
              <w:t>meeting with Zacchaeus gives as</w:t>
            </w:r>
            <w:r>
              <w:rPr>
                <w:rFonts w:ascii="Corbel" w:hAnsi="Corbel"/>
              </w:rPr>
              <w:t xml:space="preserve"> context that Jesus calls people to change by turning away from sin. The new PB p. 42 gives a good definition of sin</w:t>
            </w:r>
            <w:r w:rsidR="00CD05D0">
              <w:rPr>
                <w:rFonts w:ascii="Corbel" w:hAnsi="Corbel"/>
              </w:rPr>
              <w:t xml:space="preserve"> for this age group</w:t>
            </w:r>
            <w:r>
              <w:rPr>
                <w:rFonts w:ascii="Corbel" w:hAnsi="Corbel"/>
              </w:rPr>
              <w:t>: “</w:t>
            </w:r>
            <w:r w:rsidRPr="00CD05D0">
              <w:rPr>
                <w:rFonts w:ascii="Corbel" w:hAnsi="Corbel"/>
                <w:i/>
              </w:rPr>
              <w:t xml:space="preserve">when we fail to love God and others. It is when we choose to do something hurtful to another person. It is when we deliberately choose </w:t>
            </w:r>
            <w:r w:rsidR="00CD05D0">
              <w:rPr>
                <w:rFonts w:ascii="Corbel" w:hAnsi="Corbel"/>
                <w:i/>
              </w:rPr>
              <w:t>to</w:t>
            </w:r>
            <w:r w:rsidRPr="00CD05D0">
              <w:rPr>
                <w:rFonts w:ascii="Corbel" w:hAnsi="Corbel"/>
                <w:i/>
              </w:rPr>
              <w:t xml:space="preserve"> do something that we know is wrong. For example, it is when we tell a lie</w:t>
            </w:r>
            <w:r>
              <w:rPr>
                <w:rFonts w:ascii="Corbel" w:hAnsi="Corbel"/>
              </w:rPr>
              <w:t>.”</w:t>
            </w:r>
          </w:p>
          <w:p w:rsidR="00CD05D0" w:rsidRDefault="00CD05D0" w:rsidP="00463AA0">
            <w:pPr>
              <w:rPr>
                <w:rFonts w:ascii="Corbel" w:hAnsi="Corbel"/>
              </w:rPr>
            </w:pPr>
          </w:p>
          <w:p w:rsidR="00CD05D0" w:rsidRDefault="00CD05D0" w:rsidP="00463AA0">
            <w:pPr>
              <w:rPr>
                <w:rFonts w:ascii="Corbel" w:hAnsi="Corbel"/>
              </w:rPr>
            </w:pPr>
            <w:r w:rsidRPr="007721A9">
              <w:rPr>
                <w:rFonts w:ascii="Corbel" w:hAnsi="Corbel"/>
                <w:i/>
              </w:rPr>
              <w:t xml:space="preserve">The key message of all three stories is that people others </w:t>
            </w:r>
            <w:r w:rsidR="007721A9" w:rsidRPr="007721A9">
              <w:rPr>
                <w:rFonts w:ascii="Corbel" w:hAnsi="Corbel"/>
                <w:i/>
              </w:rPr>
              <w:t xml:space="preserve">reject </w:t>
            </w:r>
            <w:r w:rsidRPr="007721A9">
              <w:rPr>
                <w:rFonts w:ascii="Corbel" w:hAnsi="Corbel"/>
                <w:i/>
              </w:rPr>
              <w:t>are welcome to God</w:t>
            </w:r>
            <w:r w:rsidR="007721A9">
              <w:rPr>
                <w:rFonts w:ascii="Corbel" w:hAnsi="Corbel"/>
              </w:rPr>
              <w:t>. Each story shows the approach of God (by Jesus with Zacchaeus) as someone who is seeking out the lost to welcome them into friendship (Jesus sees Zacchaeus and eats with him – a sign of hospitality and welcome, the shepherd’s only thought is the lost sheep and off he goes in search of it, the Father sees his young son from far off and runs to greet him)</w:t>
            </w:r>
            <w:r w:rsidR="006B4C94">
              <w:rPr>
                <w:rFonts w:ascii="Corbel" w:hAnsi="Corbel"/>
              </w:rPr>
              <w:t xml:space="preserve">, he is </w:t>
            </w:r>
            <w:r w:rsidR="006B4C94" w:rsidRPr="008F5B34">
              <w:rPr>
                <w:rFonts w:ascii="Corbel" w:hAnsi="Corbel"/>
                <w:i/>
              </w:rPr>
              <w:t>gentle</w:t>
            </w:r>
            <w:r w:rsidR="006B4C94">
              <w:rPr>
                <w:rFonts w:ascii="Corbel" w:hAnsi="Corbel"/>
              </w:rPr>
              <w:t xml:space="preserve"> and </w:t>
            </w:r>
            <w:r w:rsidR="006B4C94" w:rsidRPr="008F5B34">
              <w:rPr>
                <w:rFonts w:ascii="Corbel" w:hAnsi="Corbel"/>
                <w:i/>
              </w:rPr>
              <w:t>compassionate</w:t>
            </w:r>
            <w:r w:rsidR="006B4C94">
              <w:rPr>
                <w:rFonts w:ascii="Corbel" w:hAnsi="Corbel"/>
              </w:rPr>
              <w:t xml:space="preserve">, but </w:t>
            </w:r>
            <w:r w:rsidR="006B4C94" w:rsidRPr="008F5B34">
              <w:rPr>
                <w:rFonts w:ascii="Corbel" w:hAnsi="Corbel"/>
                <w:i/>
              </w:rPr>
              <w:t>determined</w:t>
            </w:r>
            <w:r w:rsidR="006B4C94">
              <w:rPr>
                <w:rFonts w:ascii="Corbel" w:hAnsi="Corbel"/>
              </w:rPr>
              <w:t xml:space="preserve"> to bring back those who are lost</w:t>
            </w:r>
          </w:p>
          <w:p w:rsidR="000D01C8" w:rsidRDefault="000D01C8" w:rsidP="00463AA0">
            <w:pPr>
              <w:rPr>
                <w:rFonts w:ascii="Corbel" w:hAnsi="Corbel"/>
              </w:rPr>
            </w:pPr>
          </w:p>
          <w:p w:rsidR="000D01C8" w:rsidRDefault="000D01C8" w:rsidP="00463AA0">
            <w:pPr>
              <w:rPr>
                <w:rFonts w:ascii="Corbel" w:hAnsi="Corbel"/>
              </w:rPr>
            </w:pPr>
            <w:r>
              <w:rPr>
                <w:rFonts w:ascii="Corbel" w:hAnsi="Corbel"/>
              </w:rPr>
              <w:lastRenderedPageBreak/>
              <w:t xml:space="preserve">[For the teacher: Zacchaeus was typical of tax collectors at the time of Jesus. The Romans were an occupying army and to pay for their occupation they taxed the population. As was usual, the Romans sought people from the community to carry out this work. Typically these people – tax collectors – collected the Roman tax but also overcharged and kept the extra for themselves – they became </w:t>
            </w:r>
            <w:r w:rsidR="00F14001">
              <w:rPr>
                <w:rFonts w:ascii="Corbel" w:hAnsi="Corbel"/>
              </w:rPr>
              <w:t>both</w:t>
            </w:r>
            <w:r>
              <w:rPr>
                <w:rFonts w:ascii="Corbel" w:hAnsi="Corbel"/>
              </w:rPr>
              <w:t xml:space="preserve"> rich creating hardship for their own community and despised by their own people. They were sinners in the eyes of ordinary Jews and traitors because they worked for the occupying army. For Jesus to cross that line and reach out to Zacchaeus with </w:t>
            </w:r>
            <w:r w:rsidR="00F14001">
              <w:rPr>
                <w:rFonts w:ascii="Corbel" w:hAnsi="Corbel"/>
              </w:rPr>
              <w:t>generosity and the invitation to forgiveness was</w:t>
            </w:r>
            <w:r>
              <w:rPr>
                <w:rFonts w:ascii="Corbel" w:hAnsi="Corbel"/>
              </w:rPr>
              <w:t xml:space="preserve"> scandalous </w:t>
            </w:r>
            <w:r w:rsidR="00F14001">
              <w:rPr>
                <w:rFonts w:ascii="Corbel" w:hAnsi="Corbel"/>
              </w:rPr>
              <w:t>– no good Jew associates with sinners!]</w:t>
            </w:r>
          </w:p>
          <w:p w:rsidR="00F14001" w:rsidRDefault="00F14001" w:rsidP="00463AA0">
            <w:pPr>
              <w:rPr>
                <w:rFonts w:ascii="Corbel" w:hAnsi="Corbel"/>
              </w:rPr>
            </w:pPr>
          </w:p>
          <w:p w:rsidR="00F14001" w:rsidRDefault="00F14001" w:rsidP="00F14001">
            <w:pPr>
              <w:jc w:val="center"/>
              <w:rPr>
                <w:rFonts w:ascii="Corbel" w:hAnsi="Corbel"/>
              </w:rPr>
            </w:pPr>
            <w:r>
              <w:rPr>
                <w:rFonts w:ascii="Corbel" w:hAnsi="Corbel"/>
                <w:noProof/>
                <w:lang w:eastAsia="en-GB"/>
              </w:rPr>
              <w:drawing>
                <wp:inline distT="0" distB="0" distL="0" distR="0" wp14:anchorId="2574C035" wp14:editId="0AFE7D3C">
                  <wp:extent cx="1361406" cy="17506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8634" cy="1772849"/>
                          </a:xfrm>
                          <a:prstGeom prst="rect">
                            <a:avLst/>
                          </a:prstGeom>
                          <a:noFill/>
                        </pic:spPr>
                      </pic:pic>
                    </a:graphicData>
                  </a:graphic>
                </wp:inline>
              </w:drawing>
            </w:r>
          </w:p>
          <w:p w:rsidR="00F14001" w:rsidRDefault="00F14001" w:rsidP="00F14001">
            <w:pPr>
              <w:jc w:val="center"/>
              <w:rPr>
                <w:rFonts w:ascii="Corbel" w:hAnsi="Corbel"/>
              </w:rPr>
            </w:pPr>
          </w:p>
          <w:p w:rsidR="00F14001" w:rsidRDefault="00F14001" w:rsidP="00F14001">
            <w:pPr>
              <w:rPr>
                <w:rFonts w:ascii="Corbel" w:hAnsi="Corbel"/>
              </w:rPr>
            </w:pPr>
            <w:r>
              <w:rPr>
                <w:rFonts w:ascii="Corbel" w:hAnsi="Corbel"/>
              </w:rPr>
              <w:t>This wax crayon picture of the story of Zacchaeus created by an 8 year old is from the RE Today collection.</w:t>
            </w:r>
          </w:p>
          <w:p w:rsidR="00F14001" w:rsidRDefault="00F14001" w:rsidP="00F14001">
            <w:pPr>
              <w:rPr>
                <w:rFonts w:ascii="Corbel" w:hAnsi="Corbel"/>
              </w:rPr>
            </w:pPr>
          </w:p>
          <w:p w:rsidR="00F14001" w:rsidRDefault="00F14001" w:rsidP="00F14001">
            <w:pPr>
              <w:rPr>
                <w:rFonts w:ascii="Corbel" w:hAnsi="Corbel"/>
              </w:rPr>
            </w:pPr>
            <w:r>
              <w:rPr>
                <w:rFonts w:ascii="Corbel" w:hAnsi="Corbel"/>
              </w:rPr>
              <w:t xml:space="preserve">It captures how Jesus has persuaded Zacchaeus to repent of his greed and the disdain of the onlookers for Jesus </w:t>
            </w:r>
            <w:r>
              <w:rPr>
                <w:rFonts w:ascii="Corbel" w:hAnsi="Corbel"/>
              </w:rPr>
              <w:t xml:space="preserve">(and Zacchaeus) </w:t>
            </w:r>
            <w:r>
              <w:rPr>
                <w:rFonts w:ascii="Corbel" w:hAnsi="Corbel"/>
              </w:rPr>
              <w:t xml:space="preserve">who dares to associate with tax collectors (traitors because they work for the Romans) like Zacchaeus. </w:t>
            </w:r>
          </w:p>
          <w:p w:rsidR="00F14001" w:rsidRDefault="00F14001" w:rsidP="00F14001">
            <w:pPr>
              <w:rPr>
                <w:rFonts w:ascii="Corbel" w:hAnsi="Corbel"/>
              </w:rPr>
            </w:pPr>
          </w:p>
          <w:p w:rsidR="00F14001" w:rsidRDefault="00F14001" w:rsidP="00F14001">
            <w:pPr>
              <w:rPr>
                <w:rFonts w:ascii="Corbel" w:hAnsi="Corbel"/>
              </w:rPr>
            </w:pPr>
            <w:r>
              <w:rPr>
                <w:rFonts w:ascii="Corbel" w:hAnsi="Corbel"/>
              </w:rPr>
              <w:t>S</w:t>
            </w:r>
            <w:r>
              <w:rPr>
                <w:rFonts w:ascii="Corbel" w:hAnsi="Corbel"/>
              </w:rPr>
              <w:t xml:space="preserve">how this to the pupils after they have worked through the questions on the 4 pictures in the old PB pp. 34-35. </w:t>
            </w:r>
            <w:r>
              <w:rPr>
                <w:rFonts w:ascii="Corbel" w:hAnsi="Corbel"/>
              </w:rPr>
              <w:t>Pupils then create their own A5 size</w:t>
            </w:r>
            <w:r w:rsidR="00605DD2">
              <w:rPr>
                <w:rFonts w:ascii="Corbel" w:hAnsi="Corbel"/>
              </w:rPr>
              <w:t xml:space="preserve"> picture </w:t>
            </w:r>
            <w:r>
              <w:rPr>
                <w:rFonts w:ascii="Corbel" w:hAnsi="Corbel"/>
              </w:rPr>
              <w:t xml:space="preserve">– using media of their own choice – Pupils (if possible) mount their picture in the middle of an A4 sheet, give it a title and annotate their picture writing </w:t>
            </w:r>
            <w:r>
              <w:rPr>
                <w:rFonts w:ascii="Corbel" w:hAnsi="Corbel"/>
              </w:rPr>
              <w:lastRenderedPageBreak/>
              <w:t xml:space="preserve">around it </w:t>
            </w:r>
            <w:r w:rsidR="00B54C52">
              <w:rPr>
                <w:rFonts w:ascii="Corbel" w:hAnsi="Corbel"/>
              </w:rPr>
              <w:t xml:space="preserve">the part of the story shown, </w:t>
            </w:r>
            <w:r>
              <w:rPr>
                <w:rFonts w:ascii="Corbel" w:hAnsi="Corbel"/>
              </w:rPr>
              <w:t>why they have chosen the</w:t>
            </w:r>
            <w:r w:rsidR="007721A9">
              <w:rPr>
                <w:rFonts w:ascii="Corbel" w:hAnsi="Corbel"/>
              </w:rPr>
              <w:t xml:space="preserve"> colours they have, the expressions</w:t>
            </w:r>
            <w:r>
              <w:rPr>
                <w:rFonts w:ascii="Corbel" w:hAnsi="Corbel"/>
              </w:rPr>
              <w:t xml:space="preserve"> shown on the faces</w:t>
            </w:r>
            <w:r w:rsidR="00B54C52">
              <w:rPr>
                <w:rFonts w:ascii="Corbel" w:hAnsi="Corbel"/>
              </w:rPr>
              <w:t xml:space="preserve"> and finally </w:t>
            </w:r>
            <w:r>
              <w:rPr>
                <w:rFonts w:ascii="Corbel" w:hAnsi="Corbel"/>
              </w:rPr>
              <w:t>what it tells us about Jesus’ teac</w:t>
            </w:r>
            <w:r w:rsidR="00B54C52">
              <w:rPr>
                <w:rFonts w:ascii="Corbel" w:hAnsi="Corbel"/>
              </w:rPr>
              <w:t xml:space="preserve">hing about forgiveness. </w:t>
            </w:r>
          </w:p>
          <w:p w:rsidR="0095624D" w:rsidRDefault="0095624D" w:rsidP="00F14001">
            <w:pPr>
              <w:rPr>
                <w:rFonts w:ascii="Corbel" w:hAnsi="Corbel"/>
              </w:rPr>
            </w:pPr>
          </w:p>
          <w:p w:rsidR="0095624D" w:rsidRDefault="0095624D" w:rsidP="00F14001">
            <w:pPr>
              <w:rPr>
                <w:rFonts w:ascii="Corbel" w:hAnsi="Corbel"/>
              </w:rPr>
            </w:pPr>
            <w:r>
              <w:rPr>
                <w:rFonts w:ascii="Corbel" w:hAnsi="Corbel"/>
              </w:rPr>
              <w:t>Another strategy is to show pupils the 3 pictures of the story of Zacchaeus asking them what they like about each one and maybe which they think is best and why. Then if they are able, ask them to fill in the ‘</w:t>
            </w:r>
            <w:r w:rsidRPr="007721A9">
              <w:rPr>
                <w:rFonts w:ascii="Corbel" w:hAnsi="Corbel"/>
                <w:i/>
              </w:rPr>
              <w:t>Similarities and Differences’</w:t>
            </w:r>
            <w:r>
              <w:rPr>
                <w:rFonts w:ascii="Corbel" w:hAnsi="Corbel"/>
              </w:rPr>
              <w:t xml:space="preserve"> chart. </w:t>
            </w:r>
          </w:p>
          <w:p w:rsidR="007721A9" w:rsidRDefault="007721A9" w:rsidP="00F14001">
            <w:pPr>
              <w:rPr>
                <w:rFonts w:ascii="Corbel" w:hAnsi="Corbel"/>
              </w:rPr>
            </w:pPr>
          </w:p>
          <w:p w:rsidR="007721A9" w:rsidRDefault="007721A9" w:rsidP="00F14001">
            <w:pPr>
              <w:rPr>
                <w:rFonts w:ascii="Corbel" w:hAnsi="Corbel"/>
              </w:rPr>
            </w:pPr>
            <w:r>
              <w:rPr>
                <w:rFonts w:ascii="Corbel" w:hAnsi="Corbel"/>
              </w:rPr>
              <w:t xml:space="preserve">The </w:t>
            </w:r>
            <w:r w:rsidRPr="006B4C94">
              <w:rPr>
                <w:rFonts w:ascii="Corbel" w:hAnsi="Corbel"/>
                <w:b/>
              </w:rPr>
              <w:t>Parable of the Lost Sheep</w:t>
            </w:r>
            <w:r>
              <w:rPr>
                <w:rFonts w:ascii="Corbel" w:hAnsi="Corbel"/>
              </w:rPr>
              <w:t xml:space="preserve"> (Luke 15:</w:t>
            </w:r>
            <w:r w:rsidR="006B4C94">
              <w:rPr>
                <w:rFonts w:ascii="Corbel" w:hAnsi="Corbel"/>
              </w:rPr>
              <w:t>1-7)</w:t>
            </w:r>
          </w:p>
          <w:p w:rsidR="006B4C94" w:rsidRDefault="006B4C94" w:rsidP="00F14001">
            <w:pPr>
              <w:rPr>
                <w:rFonts w:ascii="Corbel" w:hAnsi="Corbel"/>
              </w:rPr>
            </w:pPr>
            <w:r>
              <w:rPr>
                <w:rFonts w:ascii="Corbel" w:hAnsi="Corbel"/>
              </w:rPr>
              <w:t xml:space="preserve">Listen to this prayerful meditation (up to 3.28 minutes) on the parable using Edward Usher </w:t>
            </w:r>
            <w:proofErr w:type="spellStart"/>
            <w:r>
              <w:rPr>
                <w:rFonts w:ascii="Corbel" w:hAnsi="Corbel"/>
              </w:rPr>
              <w:t>Soord’s</w:t>
            </w:r>
            <w:proofErr w:type="spellEnd"/>
            <w:r>
              <w:rPr>
                <w:rFonts w:ascii="Corbel" w:hAnsi="Corbel"/>
              </w:rPr>
              <w:t xml:space="preserve"> painting (1900) before teaching about the parable.</w:t>
            </w:r>
          </w:p>
          <w:p w:rsidR="006B4C94" w:rsidRDefault="006B4C94" w:rsidP="00F14001">
            <w:pPr>
              <w:rPr>
                <w:rFonts w:ascii="Corbel" w:hAnsi="Corbel"/>
              </w:rPr>
            </w:pPr>
          </w:p>
          <w:p w:rsidR="006B4C94" w:rsidRDefault="006B4C94" w:rsidP="00F14001">
            <w:pPr>
              <w:rPr>
                <w:rFonts w:ascii="Corbel" w:hAnsi="Corbel"/>
              </w:rPr>
            </w:pPr>
            <w:hyperlink r:id="rId6" w:history="1">
              <w:r w:rsidRPr="00D92092">
                <w:rPr>
                  <w:rStyle w:val="Hyperlink"/>
                  <w:rFonts w:ascii="Corbel" w:hAnsi="Corbel"/>
                </w:rPr>
                <w:t>https://www.pathwaystogod.org/resources/lost-sheep-alfred-usher-soord</w:t>
              </w:r>
            </w:hyperlink>
          </w:p>
          <w:p w:rsidR="006B4C94" w:rsidRDefault="006B4C94" w:rsidP="00F14001">
            <w:pPr>
              <w:rPr>
                <w:rFonts w:ascii="Corbel" w:hAnsi="Corbel"/>
              </w:rPr>
            </w:pPr>
          </w:p>
          <w:p w:rsidR="006B4C94" w:rsidRDefault="002A1E49" w:rsidP="00F14001">
            <w:pPr>
              <w:rPr>
                <w:rFonts w:ascii="Corbel" w:hAnsi="Corbel"/>
              </w:rPr>
            </w:pPr>
            <w:r>
              <w:rPr>
                <w:rFonts w:ascii="Corbel" w:hAnsi="Corbel"/>
              </w:rPr>
              <w:t xml:space="preserve">Question 1(a) and (b) in the old PB p. 37 is key to bringing out the different approach Jesus/God has to those who have done wrong – he is merciful, kind, gentle and compassionate – unlike those who only see the “sinner”. </w:t>
            </w:r>
          </w:p>
          <w:p w:rsidR="002A1E49" w:rsidRDefault="002A1E49" w:rsidP="00F14001">
            <w:pPr>
              <w:rPr>
                <w:rFonts w:ascii="Corbel" w:hAnsi="Corbel"/>
              </w:rPr>
            </w:pPr>
          </w:p>
          <w:p w:rsidR="002A1E49" w:rsidRDefault="002A1E49" w:rsidP="00F14001">
            <w:pPr>
              <w:rPr>
                <w:rFonts w:ascii="Corbel" w:hAnsi="Corbel"/>
              </w:rPr>
            </w:pPr>
            <w:r>
              <w:rPr>
                <w:rFonts w:ascii="Corbel" w:hAnsi="Corbel"/>
              </w:rPr>
              <w:t xml:space="preserve">The questions in the old PB p. 37 and new PB p, 47 will enable pupils to bring out their understanding. </w:t>
            </w:r>
          </w:p>
          <w:p w:rsidR="008F5B34" w:rsidRDefault="008F5B34" w:rsidP="00F14001">
            <w:pPr>
              <w:rPr>
                <w:rFonts w:ascii="Corbel" w:hAnsi="Corbel"/>
              </w:rPr>
            </w:pPr>
          </w:p>
          <w:p w:rsidR="008F5B34" w:rsidRDefault="008F5B34" w:rsidP="00F14001">
            <w:pPr>
              <w:rPr>
                <w:rFonts w:ascii="Corbel" w:hAnsi="Corbel"/>
              </w:rPr>
            </w:pPr>
            <w:r w:rsidRPr="00B323BB">
              <w:rPr>
                <w:rFonts w:ascii="Corbel" w:hAnsi="Corbel"/>
                <w:b/>
              </w:rPr>
              <w:t xml:space="preserve">The </w:t>
            </w:r>
            <w:r w:rsidR="00B323BB" w:rsidRPr="00B323BB">
              <w:rPr>
                <w:rFonts w:ascii="Corbel" w:hAnsi="Corbel"/>
                <w:b/>
              </w:rPr>
              <w:t xml:space="preserve">Parable of the </w:t>
            </w:r>
            <w:r w:rsidRPr="00B323BB">
              <w:rPr>
                <w:rFonts w:ascii="Corbel" w:hAnsi="Corbel"/>
                <w:b/>
              </w:rPr>
              <w:t>Lost Son</w:t>
            </w:r>
            <w:r>
              <w:rPr>
                <w:rFonts w:ascii="Corbel" w:hAnsi="Corbel"/>
              </w:rPr>
              <w:t xml:space="preserve"> </w:t>
            </w:r>
            <w:r w:rsidR="00B323BB">
              <w:rPr>
                <w:rFonts w:ascii="Corbel" w:hAnsi="Corbel"/>
              </w:rPr>
              <w:t xml:space="preserve">(Luke 15:11-32) </w:t>
            </w:r>
            <w:r>
              <w:rPr>
                <w:rFonts w:ascii="Corbel" w:hAnsi="Corbel"/>
              </w:rPr>
              <w:t>– the old PB alone.</w:t>
            </w:r>
          </w:p>
          <w:p w:rsidR="008F5B34" w:rsidRDefault="008F5B34" w:rsidP="00F14001">
            <w:pPr>
              <w:rPr>
                <w:rFonts w:ascii="Corbel" w:hAnsi="Corbel"/>
              </w:rPr>
            </w:pPr>
          </w:p>
          <w:p w:rsidR="008F5B34" w:rsidRDefault="008F5B34" w:rsidP="00F14001">
            <w:pPr>
              <w:rPr>
                <w:rFonts w:ascii="Corbel" w:hAnsi="Corbel"/>
              </w:rPr>
            </w:pPr>
            <w:r>
              <w:rPr>
                <w:noProof/>
                <w:lang w:eastAsia="en-GB"/>
              </w:rPr>
              <w:drawing>
                <wp:inline distT="0" distB="0" distL="0" distR="0">
                  <wp:extent cx="2857500" cy="1905000"/>
                  <wp:effectExtent l="0" t="0" r="0" b="0"/>
                  <wp:docPr id="4" name="Picture 4" descr="Image result for the parable of the lost son ma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he parable of the lost son maf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6B4C94" w:rsidRDefault="006B4C94" w:rsidP="00F14001">
            <w:pPr>
              <w:rPr>
                <w:rFonts w:ascii="Corbel" w:hAnsi="Corbel"/>
              </w:rPr>
            </w:pPr>
          </w:p>
          <w:p w:rsidR="00F14001" w:rsidRDefault="00744361" w:rsidP="00F14001">
            <w:pPr>
              <w:rPr>
                <w:rFonts w:ascii="Corbel" w:hAnsi="Corbel"/>
              </w:rPr>
            </w:pPr>
            <w:r>
              <w:rPr>
                <w:rFonts w:ascii="Corbel" w:hAnsi="Corbel"/>
              </w:rPr>
              <w:lastRenderedPageBreak/>
              <w:t xml:space="preserve">The </w:t>
            </w:r>
            <w:r w:rsidR="008F5B34">
              <w:rPr>
                <w:rFonts w:ascii="Corbel" w:hAnsi="Corbel"/>
              </w:rPr>
              <w:t>Mafa painting of the Lost Son, unusual because it perhaps also shows the young son’</w:t>
            </w:r>
            <w:r w:rsidR="001C334C">
              <w:rPr>
                <w:rFonts w:ascii="Corbel" w:hAnsi="Corbel"/>
              </w:rPr>
              <w:t xml:space="preserve">s mother welcoming him home, but may also be picking up on the way the lost young son is treated by God in a motherly and fatherly way, something Rembrandt’s painting also shows. </w:t>
            </w:r>
          </w:p>
          <w:p w:rsidR="008F5B34" w:rsidRDefault="008F5B34" w:rsidP="00F14001">
            <w:pPr>
              <w:rPr>
                <w:rFonts w:ascii="Corbel" w:hAnsi="Corbel"/>
              </w:rPr>
            </w:pPr>
          </w:p>
          <w:p w:rsidR="008F5B34" w:rsidRDefault="008F5B34" w:rsidP="00F14001">
            <w:pPr>
              <w:rPr>
                <w:rFonts w:ascii="Corbel" w:hAnsi="Corbel"/>
              </w:rPr>
            </w:pPr>
            <w:r>
              <w:rPr>
                <w:noProof/>
                <w:lang w:eastAsia="en-GB"/>
              </w:rPr>
              <w:drawing>
                <wp:inline distT="0" distB="0" distL="0" distR="0">
                  <wp:extent cx="1438275" cy="1876171"/>
                  <wp:effectExtent l="0" t="0" r="0" b="0"/>
                  <wp:docPr id="5" name="Picture 5" descr="https://godspacelight.com/wp-content/uploads/2019/03/785px-Rembrandt_Harmensz_van_Rijn_-_Return_of_the_Prodigal_Son_-_Google_Art_Proj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odspacelight.com/wp-content/uploads/2019/03/785px-Rembrandt_Harmensz_van_Rijn_-_Return_of_the_Prodigal_Son_-_Google_Art_Proje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0868" cy="1931732"/>
                          </a:xfrm>
                          <a:prstGeom prst="rect">
                            <a:avLst/>
                          </a:prstGeom>
                          <a:noFill/>
                          <a:ln>
                            <a:noFill/>
                          </a:ln>
                        </pic:spPr>
                      </pic:pic>
                    </a:graphicData>
                  </a:graphic>
                </wp:inline>
              </w:drawing>
            </w:r>
          </w:p>
          <w:p w:rsidR="00B323BB" w:rsidRDefault="00B323BB" w:rsidP="00F14001">
            <w:pPr>
              <w:rPr>
                <w:rFonts w:ascii="Corbel" w:hAnsi="Corbel"/>
              </w:rPr>
            </w:pPr>
          </w:p>
          <w:p w:rsidR="008F5B34" w:rsidRDefault="00B323BB" w:rsidP="00F14001">
            <w:pPr>
              <w:rPr>
                <w:rFonts w:ascii="Corbel" w:hAnsi="Corbel"/>
              </w:rPr>
            </w:pPr>
            <w:r>
              <w:rPr>
                <w:rFonts w:ascii="Corbel" w:hAnsi="Corbel"/>
              </w:rPr>
              <w:t xml:space="preserve">[For the teacher: </w:t>
            </w:r>
            <w:r w:rsidR="008F5B34">
              <w:rPr>
                <w:rFonts w:ascii="Corbel" w:hAnsi="Corbel"/>
              </w:rPr>
              <w:t>This famous painting by Rembrandt also has the older brother in the picture</w:t>
            </w:r>
            <w:r>
              <w:rPr>
                <w:rFonts w:ascii="Corbel" w:hAnsi="Corbel"/>
              </w:rPr>
              <w:t xml:space="preserve">, standing to the right in judgement of his younger brother who he has already disowned “this son of yours” (v.30) he tells his father. However, it is not true to the parable because in the parable the older son refuses to go into the house and so the Father comes outside to him (again seeking out). The older son, by his refusal – </w:t>
            </w:r>
            <w:r w:rsidRPr="001C334C">
              <w:rPr>
                <w:rFonts w:ascii="Corbel" w:hAnsi="Corbel"/>
                <w:i/>
              </w:rPr>
              <w:t>understandable no doubt</w:t>
            </w:r>
            <w:r>
              <w:rPr>
                <w:rFonts w:ascii="Corbel" w:hAnsi="Corbel"/>
              </w:rPr>
              <w:t xml:space="preserve"> – separates himself from his Father which is another idea about sin – when we are selfish it is like putting distance between ourselves and God and others</w:t>
            </w:r>
            <w:r w:rsidR="001C334C">
              <w:rPr>
                <w:rFonts w:ascii="Corbel" w:hAnsi="Corbel"/>
              </w:rPr>
              <w:t xml:space="preserve">  like the younger son did at the beginning of the story by going to </w:t>
            </w:r>
            <w:r w:rsidR="00A0687F">
              <w:rPr>
                <w:rFonts w:ascii="Corbel" w:hAnsi="Corbel"/>
              </w:rPr>
              <w:t>‘</w:t>
            </w:r>
            <w:r w:rsidR="001C334C">
              <w:rPr>
                <w:rFonts w:ascii="Corbel" w:hAnsi="Corbel"/>
              </w:rPr>
              <w:t>a distant country’.</w:t>
            </w:r>
            <w:r>
              <w:rPr>
                <w:rFonts w:ascii="Corbel" w:hAnsi="Corbel"/>
              </w:rPr>
              <w:t xml:space="preserve"> </w:t>
            </w:r>
            <w:r w:rsidR="00744361">
              <w:rPr>
                <w:rFonts w:ascii="Corbel" w:hAnsi="Corbel"/>
              </w:rPr>
              <w:t>In other words, w</w:t>
            </w:r>
            <w:r>
              <w:rPr>
                <w:rFonts w:ascii="Corbel" w:hAnsi="Corbel"/>
              </w:rPr>
              <w:t>e cannot</w:t>
            </w:r>
            <w:r w:rsidR="00744361">
              <w:rPr>
                <w:rFonts w:ascii="Corbel" w:hAnsi="Corbel"/>
              </w:rPr>
              <w:t xml:space="preserve"> in the older son’s case, </w:t>
            </w:r>
            <w:r w:rsidRPr="001C334C">
              <w:rPr>
                <w:rFonts w:ascii="Corbel" w:hAnsi="Corbel"/>
                <w:i/>
              </w:rPr>
              <w:t>reason our way to forgive someone</w:t>
            </w:r>
            <w:r>
              <w:rPr>
                <w:rFonts w:ascii="Corbel" w:hAnsi="Corbel"/>
              </w:rPr>
              <w:t xml:space="preserve">, to forgive as God does we need God’s help – forgiveness </w:t>
            </w:r>
            <w:r w:rsidR="007B77CE">
              <w:rPr>
                <w:rFonts w:ascii="Corbel" w:hAnsi="Corbel"/>
              </w:rPr>
              <w:t xml:space="preserve">is always a gift given. </w:t>
            </w:r>
            <w:r>
              <w:rPr>
                <w:rFonts w:ascii="Corbel" w:hAnsi="Corbel"/>
              </w:rPr>
              <w:t xml:space="preserve">The beginning of the Wikipedia entry is well worth a read, particularly about the hands – one motherly, one fatherly of the Father, </w:t>
            </w:r>
            <w:r w:rsidR="001C334C">
              <w:rPr>
                <w:rFonts w:ascii="Corbel" w:hAnsi="Corbel"/>
              </w:rPr>
              <w:t xml:space="preserve">linking to the way God treats sinners, </w:t>
            </w:r>
            <w:r>
              <w:rPr>
                <w:rFonts w:ascii="Corbel" w:hAnsi="Corbel"/>
              </w:rPr>
              <w:t xml:space="preserve">see] </w:t>
            </w:r>
            <w:hyperlink r:id="rId9" w:history="1">
              <w:r w:rsidRPr="00D92092">
                <w:rPr>
                  <w:rStyle w:val="Hyperlink"/>
                  <w:rFonts w:ascii="Corbel" w:hAnsi="Corbel"/>
                </w:rPr>
                <w:t>https://en.wikipedia.org/wiki/The_Return_of_the_Prodigal_Son_(Rembrandt)</w:t>
              </w:r>
            </w:hyperlink>
          </w:p>
          <w:p w:rsidR="001C334C" w:rsidRDefault="001C334C" w:rsidP="00F14001">
            <w:pPr>
              <w:rPr>
                <w:rFonts w:ascii="Corbel" w:hAnsi="Corbel"/>
              </w:rPr>
            </w:pPr>
          </w:p>
          <w:p w:rsidR="001C334C" w:rsidRDefault="001C334C" w:rsidP="00F14001">
            <w:pPr>
              <w:rPr>
                <w:rFonts w:ascii="Corbel" w:hAnsi="Corbel"/>
              </w:rPr>
            </w:pPr>
            <w:r>
              <w:rPr>
                <w:rFonts w:ascii="Corbel" w:hAnsi="Corbel"/>
              </w:rPr>
              <w:t xml:space="preserve">The activities on p. 41 of </w:t>
            </w:r>
            <w:r w:rsidR="00A0687F">
              <w:rPr>
                <w:rFonts w:ascii="Corbel" w:hAnsi="Corbel"/>
              </w:rPr>
              <w:t>the old PB are</w:t>
            </w:r>
            <w:r>
              <w:rPr>
                <w:rFonts w:ascii="Corbel" w:hAnsi="Corbel"/>
              </w:rPr>
              <w:t xml:space="preserve"> useful and in (d) pupils should be encouraged to say what the parable teaches us about sin and forgiveness. </w:t>
            </w:r>
          </w:p>
          <w:p w:rsidR="00A0687F" w:rsidRDefault="00A0687F" w:rsidP="00F14001">
            <w:pPr>
              <w:rPr>
                <w:rFonts w:ascii="Corbel" w:hAnsi="Corbel"/>
              </w:rPr>
            </w:pPr>
          </w:p>
          <w:p w:rsidR="00B323BB" w:rsidRPr="00740CA0" w:rsidRDefault="00A0687F" w:rsidP="00F14001">
            <w:pPr>
              <w:rPr>
                <w:rFonts w:ascii="Corbel" w:hAnsi="Corbel"/>
              </w:rPr>
            </w:pPr>
            <w:r>
              <w:rPr>
                <w:rFonts w:ascii="Corbel" w:hAnsi="Corbel"/>
              </w:rPr>
              <w:lastRenderedPageBreak/>
              <w:t xml:space="preserve">The Mafa painting </w:t>
            </w:r>
            <w:r>
              <w:rPr>
                <w:rFonts w:ascii="Corbel" w:hAnsi="Corbel" w:cs="Segoe UI"/>
                <w:color w:val="000000"/>
                <w:shd w:val="clear" w:color="auto" w:fill="FFFFFF"/>
              </w:rPr>
              <w:t xml:space="preserve">could be used in conjunction with questions 3 and 4 on p. 47 of the new PB and questions 3(a) and (b) of the old PB p. 37. </w:t>
            </w:r>
          </w:p>
        </w:tc>
        <w:tc>
          <w:tcPr>
            <w:tcW w:w="3487" w:type="dxa"/>
          </w:tcPr>
          <w:p w:rsidR="00F14001" w:rsidRDefault="008F5B34" w:rsidP="008F5B34">
            <w:pPr>
              <w:rPr>
                <w:rFonts w:ascii="Corbel" w:hAnsi="Corbel"/>
              </w:rPr>
            </w:pPr>
            <w:r>
              <w:rPr>
                <w:rFonts w:ascii="Corbel" w:hAnsi="Corbel"/>
              </w:rPr>
              <w:lastRenderedPageBreak/>
              <w:t>How do the people treat Zacchaeus?</w:t>
            </w:r>
          </w:p>
          <w:p w:rsidR="008F5B34" w:rsidRDefault="008F5B34" w:rsidP="008F5B34">
            <w:pPr>
              <w:rPr>
                <w:rFonts w:ascii="Corbel" w:hAnsi="Corbel"/>
              </w:rPr>
            </w:pPr>
            <w:r>
              <w:rPr>
                <w:rFonts w:ascii="Corbel" w:hAnsi="Corbel"/>
              </w:rPr>
              <w:t>Why do they treat him like this?</w:t>
            </w:r>
          </w:p>
          <w:p w:rsidR="008F5B34" w:rsidRDefault="008F5B34" w:rsidP="008F5B34">
            <w:pPr>
              <w:rPr>
                <w:rFonts w:ascii="Corbel" w:hAnsi="Corbel"/>
              </w:rPr>
            </w:pPr>
            <w:r>
              <w:rPr>
                <w:rFonts w:ascii="Corbel" w:hAnsi="Corbel"/>
              </w:rPr>
              <w:t>What was different about the way Jesus treated him? What words can you use to describe this?</w:t>
            </w:r>
          </w:p>
          <w:p w:rsidR="008F5B34" w:rsidRDefault="008F5B34" w:rsidP="008F5B34">
            <w:pPr>
              <w:rPr>
                <w:rFonts w:ascii="Corbel" w:hAnsi="Corbel"/>
              </w:rPr>
            </w:pPr>
          </w:p>
          <w:p w:rsidR="000D01C8" w:rsidRDefault="000D01C8" w:rsidP="000D01C8">
            <w:pPr>
              <w:rPr>
                <w:rFonts w:ascii="Corbel" w:hAnsi="Corbel"/>
              </w:rPr>
            </w:pPr>
          </w:p>
          <w:p w:rsidR="0095624D" w:rsidRDefault="0095624D" w:rsidP="000D01C8">
            <w:pPr>
              <w:rPr>
                <w:rFonts w:ascii="Corbel" w:hAnsi="Corbel"/>
              </w:rPr>
            </w:pPr>
          </w:p>
          <w:p w:rsidR="0095624D" w:rsidRDefault="0095624D" w:rsidP="000D01C8">
            <w:pPr>
              <w:rPr>
                <w:rFonts w:ascii="Corbel" w:hAnsi="Corbel"/>
              </w:rPr>
            </w:pPr>
          </w:p>
          <w:p w:rsidR="0095624D" w:rsidRDefault="0095624D" w:rsidP="000D01C8">
            <w:pPr>
              <w:rPr>
                <w:rFonts w:ascii="Corbel" w:hAnsi="Corbel"/>
              </w:rPr>
            </w:pPr>
          </w:p>
          <w:p w:rsidR="0095624D" w:rsidRDefault="0095624D" w:rsidP="000D01C8">
            <w:pPr>
              <w:rPr>
                <w:rFonts w:ascii="Corbel" w:hAnsi="Corbel"/>
              </w:rPr>
            </w:pPr>
          </w:p>
          <w:p w:rsidR="0095624D" w:rsidRDefault="0095624D" w:rsidP="000D01C8">
            <w:pPr>
              <w:rPr>
                <w:rFonts w:ascii="Corbel" w:hAnsi="Corbel"/>
              </w:rPr>
            </w:pPr>
          </w:p>
          <w:p w:rsidR="0095624D" w:rsidRDefault="0095624D" w:rsidP="000D01C8">
            <w:pPr>
              <w:rPr>
                <w:rFonts w:ascii="Corbel" w:hAnsi="Corbel"/>
              </w:rPr>
            </w:pPr>
          </w:p>
          <w:p w:rsidR="0095624D" w:rsidRDefault="0095624D" w:rsidP="000D01C8">
            <w:pPr>
              <w:rPr>
                <w:rFonts w:ascii="Corbel" w:hAnsi="Corbel"/>
              </w:rPr>
            </w:pPr>
          </w:p>
          <w:p w:rsidR="0095624D" w:rsidRDefault="0095624D" w:rsidP="000D01C8">
            <w:pPr>
              <w:rPr>
                <w:rFonts w:ascii="Corbel" w:hAnsi="Corbel"/>
              </w:rPr>
            </w:pPr>
          </w:p>
          <w:p w:rsidR="0095624D" w:rsidRDefault="0095624D" w:rsidP="000D01C8">
            <w:pPr>
              <w:rPr>
                <w:rFonts w:ascii="Corbel" w:hAnsi="Corbel"/>
              </w:rPr>
            </w:pPr>
          </w:p>
          <w:p w:rsidR="0095624D" w:rsidRDefault="0095624D" w:rsidP="000D01C8">
            <w:pPr>
              <w:rPr>
                <w:rFonts w:ascii="Corbel" w:hAnsi="Corbel"/>
              </w:rPr>
            </w:pPr>
          </w:p>
          <w:p w:rsidR="0095624D" w:rsidRDefault="0095624D" w:rsidP="000D01C8">
            <w:pPr>
              <w:rPr>
                <w:rFonts w:ascii="Corbel" w:hAnsi="Corbel"/>
              </w:rPr>
            </w:pPr>
          </w:p>
          <w:p w:rsidR="0095624D" w:rsidRDefault="0095624D" w:rsidP="000D01C8">
            <w:pPr>
              <w:rPr>
                <w:rFonts w:ascii="Corbel" w:hAnsi="Corbel"/>
              </w:rPr>
            </w:pPr>
          </w:p>
          <w:p w:rsidR="0095624D" w:rsidRDefault="0095624D" w:rsidP="000D01C8">
            <w:pPr>
              <w:rPr>
                <w:rFonts w:ascii="Corbel" w:hAnsi="Corbel"/>
              </w:rPr>
            </w:pPr>
          </w:p>
          <w:p w:rsidR="0095624D" w:rsidRDefault="0095624D" w:rsidP="000D01C8">
            <w:pPr>
              <w:rPr>
                <w:rFonts w:ascii="Corbel" w:hAnsi="Corbel"/>
              </w:rPr>
            </w:pPr>
          </w:p>
          <w:p w:rsidR="0095624D" w:rsidRDefault="0095624D" w:rsidP="000D01C8">
            <w:pPr>
              <w:rPr>
                <w:rFonts w:ascii="Corbel" w:hAnsi="Corbel"/>
              </w:rPr>
            </w:pPr>
          </w:p>
          <w:p w:rsidR="0095624D" w:rsidRDefault="0095624D" w:rsidP="000D01C8">
            <w:pPr>
              <w:rPr>
                <w:rFonts w:ascii="Corbel" w:hAnsi="Corbel"/>
              </w:rPr>
            </w:pPr>
          </w:p>
          <w:p w:rsidR="0095624D" w:rsidRDefault="0095624D" w:rsidP="000D01C8">
            <w:pPr>
              <w:rPr>
                <w:rFonts w:ascii="Corbel" w:hAnsi="Corbel"/>
              </w:rPr>
            </w:pPr>
          </w:p>
          <w:p w:rsidR="0095624D" w:rsidRDefault="0095624D" w:rsidP="000D01C8">
            <w:pPr>
              <w:rPr>
                <w:rFonts w:ascii="Corbel" w:hAnsi="Corbel"/>
              </w:rPr>
            </w:pPr>
          </w:p>
          <w:p w:rsidR="000D01C8" w:rsidRDefault="000D01C8" w:rsidP="000D01C8">
            <w:pPr>
              <w:rPr>
                <w:rFonts w:ascii="Corbel" w:hAnsi="Corbel"/>
              </w:rPr>
            </w:pPr>
            <w:r>
              <w:rPr>
                <w:rFonts w:ascii="Corbel" w:hAnsi="Corbel"/>
              </w:rPr>
              <w:t>What words would you use to describe the expressions on the faces</w:t>
            </w:r>
            <w:r w:rsidR="0095624D">
              <w:rPr>
                <w:rFonts w:ascii="Corbel" w:hAnsi="Corbel"/>
              </w:rPr>
              <w:t xml:space="preserve"> in this picture</w:t>
            </w:r>
            <w:r>
              <w:rPr>
                <w:rFonts w:ascii="Corbel" w:hAnsi="Corbel"/>
              </w:rPr>
              <w:t>?</w:t>
            </w:r>
          </w:p>
          <w:p w:rsidR="006B4C94" w:rsidRDefault="006B4C94" w:rsidP="000D01C8">
            <w:pPr>
              <w:rPr>
                <w:rFonts w:ascii="Corbel" w:hAnsi="Corbel"/>
              </w:rPr>
            </w:pPr>
          </w:p>
          <w:p w:rsidR="006B4C94" w:rsidRDefault="006B4C94" w:rsidP="000D01C8">
            <w:pPr>
              <w:rPr>
                <w:rFonts w:ascii="Corbel" w:hAnsi="Corbel"/>
              </w:rPr>
            </w:pPr>
          </w:p>
          <w:p w:rsidR="006B4C94" w:rsidRDefault="006B4C94" w:rsidP="000D01C8">
            <w:pPr>
              <w:rPr>
                <w:rFonts w:ascii="Corbel" w:hAnsi="Corbel"/>
              </w:rPr>
            </w:pPr>
          </w:p>
          <w:p w:rsidR="006B4C94" w:rsidRDefault="006B4C94" w:rsidP="000D01C8">
            <w:pPr>
              <w:rPr>
                <w:rFonts w:ascii="Corbel" w:hAnsi="Corbel"/>
              </w:rPr>
            </w:pPr>
          </w:p>
          <w:p w:rsidR="006B4C94" w:rsidRDefault="006B4C94" w:rsidP="000D01C8">
            <w:pPr>
              <w:rPr>
                <w:rFonts w:ascii="Corbel" w:hAnsi="Corbel"/>
              </w:rPr>
            </w:pPr>
          </w:p>
          <w:p w:rsidR="006B4C94" w:rsidRDefault="006B4C94" w:rsidP="000D01C8">
            <w:pPr>
              <w:rPr>
                <w:rFonts w:ascii="Corbel" w:hAnsi="Corbel"/>
              </w:rPr>
            </w:pPr>
          </w:p>
          <w:p w:rsidR="006B4C94" w:rsidRDefault="006B4C94" w:rsidP="000D01C8">
            <w:pPr>
              <w:rPr>
                <w:rFonts w:ascii="Corbel" w:hAnsi="Corbel"/>
              </w:rPr>
            </w:pPr>
          </w:p>
          <w:p w:rsidR="006B4C94" w:rsidRDefault="006B4C94" w:rsidP="000D01C8">
            <w:pPr>
              <w:rPr>
                <w:rFonts w:ascii="Corbel" w:hAnsi="Corbel"/>
              </w:rPr>
            </w:pPr>
          </w:p>
          <w:p w:rsidR="006B4C94" w:rsidRDefault="006B4C94" w:rsidP="000D01C8">
            <w:pPr>
              <w:rPr>
                <w:rFonts w:ascii="Corbel" w:hAnsi="Corbel"/>
              </w:rPr>
            </w:pPr>
          </w:p>
          <w:p w:rsidR="006B4C94" w:rsidRDefault="006B4C94" w:rsidP="000D01C8">
            <w:pPr>
              <w:rPr>
                <w:rFonts w:ascii="Corbel" w:hAnsi="Corbel"/>
              </w:rPr>
            </w:pPr>
          </w:p>
          <w:p w:rsidR="006B4C94" w:rsidRDefault="006B4C94" w:rsidP="000D01C8">
            <w:pPr>
              <w:rPr>
                <w:rFonts w:ascii="Corbel" w:hAnsi="Corbel"/>
              </w:rPr>
            </w:pPr>
          </w:p>
          <w:p w:rsidR="006B4C94" w:rsidRDefault="006B4C94" w:rsidP="000D01C8">
            <w:pPr>
              <w:rPr>
                <w:rFonts w:ascii="Corbel" w:hAnsi="Corbel"/>
              </w:rPr>
            </w:pPr>
          </w:p>
          <w:p w:rsidR="00F2619C" w:rsidRDefault="00F2619C" w:rsidP="000D01C8">
            <w:pPr>
              <w:rPr>
                <w:rFonts w:ascii="Corbel" w:hAnsi="Corbel"/>
              </w:rPr>
            </w:pPr>
          </w:p>
          <w:p w:rsidR="00F2619C" w:rsidRDefault="00F2619C" w:rsidP="000D01C8">
            <w:pPr>
              <w:rPr>
                <w:rFonts w:ascii="Corbel" w:hAnsi="Corbel"/>
              </w:rPr>
            </w:pPr>
          </w:p>
          <w:p w:rsidR="00F2619C" w:rsidRDefault="00F2619C" w:rsidP="000D01C8">
            <w:pPr>
              <w:rPr>
                <w:rFonts w:ascii="Corbel" w:hAnsi="Corbel"/>
              </w:rPr>
            </w:pPr>
          </w:p>
          <w:p w:rsidR="00F2619C" w:rsidRDefault="00F2619C" w:rsidP="000D01C8">
            <w:pPr>
              <w:rPr>
                <w:rFonts w:ascii="Corbel" w:hAnsi="Corbel"/>
              </w:rPr>
            </w:pPr>
          </w:p>
          <w:p w:rsidR="00F2619C" w:rsidRDefault="00F2619C" w:rsidP="000D01C8">
            <w:pPr>
              <w:rPr>
                <w:rFonts w:ascii="Corbel" w:hAnsi="Corbel"/>
              </w:rPr>
            </w:pPr>
          </w:p>
          <w:p w:rsidR="00F2619C" w:rsidRDefault="00F2619C" w:rsidP="000D01C8">
            <w:pPr>
              <w:rPr>
                <w:rFonts w:ascii="Corbel" w:hAnsi="Corbel"/>
              </w:rPr>
            </w:pPr>
          </w:p>
          <w:p w:rsidR="00F2619C" w:rsidRDefault="00F2619C" w:rsidP="000D01C8">
            <w:pPr>
              <w:rPr>
                <w:rFonts w:ascii="Corbel" w:hAnsi="Corbel"/>
              </w:rPr>
            </w:pPr>
          </w:p>
          <w:p w:rsidR="00F2619C" w:rsidRDefault="00F2619C" w:rsidP="000D01C8">
            <w:pPr>
              <w:rPr>
                <w:rFonts w:ascii="Corbel" w:hAnsi="Corbel"/>
              </w:rPr>
            </w:pPr>
          </w:p>
          <w:p w:rsidR="00F2619C" w:rsidRDefault="00F2619C" w:rsidP="000D01C8">
            <w:pPr>
              <w:rPr>
                <w:rFonts w:ascii="Corbel" w:hAnsi="Corbel"/>
              </w:rPr>
            </w:pPr>
          </w:p>
          <w:p w:rsidR="00F2619C" w:rsidRDefault="00F2619C" w:rsidP="000D01C8">
            <w:pPr>
              <w:rPr>
                <w:rFonts w:ascii="Corbel" w:hAnsi="Corbel"/>
              </w:rPr>
            </w:pPr>
          </w:p>
          <w:p w:rsidR="00F2619C" w:rsidRDefault="00F2619C" w:rsidP="000D01C8">
            <w:pPr>
              <w:rPr>
                <w:rFonts w:ascii="Corbel" w:hAnsi="Corbel"/>
              </w:rPr>
            </w:pPr>
          </w:p>
          <w:p w:rsidR="00F2619C" w:rsidRDefault="00F2619C" w:rsidP="000D01C8">
            <w:pPr>
              <w:rPr>
                <w:rFonts w:ascii="Corbel" w:hAnsi="Corbel"/>
              </w:rPr>
            </w:pPr>
          </w:p>
          <w:p w:rsidR="00F2619C" w:rsidRDefault="00F2619C" w:rsidP="000D01C8">
            <w:pPr>
              <w:rPr>
                <w:rFonts w:ascii="Corbel" w:hAnsi="Corbel"/>
              </w:rPr>
            </w:pPr>
          </w:p>
          <w:p w:rsidR="00F2619C" w:rsidRDefault="00F2619C" w:rsidP="000D01C8">
            <w:pPr>
              <w:rPr>
                <w:rFonts w:ascii="Corbel" w:hAnsi="Corbel"/>
              </w:rPr>
            </w:pPr>
          </w:p>
          <w:p w:rsidR="00F2619C" w:rsidRDefault="00F2619C" w:rsidP="000D01C8">
            <w:pPr>
              <w:rPr>
                <w:rFonts w:ascii="Corbel" w:hAnsi="Corbel"/>
              </w:rPr>
            </w:pPr>
          </w:p>
          <w:p w:rsidR="00F2619C" w:rsidRDefault="00F2619C" w:rsidP="000D01C8">
            <w:pPr>
              <w:rPr>
                <w:rFonts w:ascii="Corbel" w:hAnsi="Corbel"/>
              </w:rPr>
            </w:pPr>
          </w:p>
          <w:p w:rsidR="00F2619C" w:rsidRDefault="00F2619C" w:rsidP="000D01C8">
            <w:pPr>
              <w:rPr>
                <w:rFonts w:ascii="Corbel" w:hAnsi="Corbel"/>
              </w:rPr>
            </w:pPr>
          </w:p>
          <w:p w:rsidR="006B4C94" w:rsidRDefault="006B4C94" w:rsidP="000D01C8">
            <w:pPr>
              <w:rPr>
                <w:rFonts w:ascii="Corbel" w:hAnsi="Corbel"/>
              </w:rPr>
            </w:pPr>
          </w:p>
          <w:p w:rsidR="006B4C94" w:rsidRDefault="006B4C94" w:rsidP="006B4C94">
            <w:pPr>
              <w:jc w:val="center"/>
              <w:rPr>
                <w:rFonts w:ascii="Corbel" w:hAnsi="Corbel"/>
              </w:rPr>
            </w:pPr>
            <w:r>
              <w:rPr>
                <w:noProof/>
                <w:lang w:eastAsia="en-GB"/>
              </w:rPr>
              <w:drawing>
                <wp:inline distT="0" distB="0" distL="0" distR="0">
                  <wp:extent cx="1895475" cy="1088617"/>
                  <wp:effectExtent l="0" t="0" r="0" b="0"/>
                  <wp:docPr id="2" name="Picture 2" descr="Image result for the parable of the lost sh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parable of the lost she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9837" cy="1108352"/>
                          </a:xfrm>
                          <a:prstGeom prst="rect">
                            <a:avLst/>
                          </a:prstGeom>
                          <a:noFill/>
                          <a:ln>
                            <a:noFill/>
                          </a:ln>
                        </pic:spPr>
                      </pic:pic>
                    </a:graphicData>
                  </a:graphic>
                </wp:inline>
              </w:drawing>
            </w:r>
          </w:p>
          <w:p w:rsidR="006B4C94" w:rsidRDefault="006B4C94" w:rsidP="000D01C8">
            <w:pPr>
              <w:rPr>
                <w:rFonts w:ascii="Corbel" w:hAnsi="Corbel"/>
              </w:rPr>
            </w:pPr>
          </w:p>
          <w:p w:rsidR="00092C78" w:rsidRDefault="002A1E49" w:rsidP="000D01C8">
            <w:pPr>
              <w:rPr>
                <w:rFonts w:ascii="Corbel" w:hAnsi="Corbel"/>
              </w:rPr>
            </w:pPr>
            <w:r>
              <w:rPr>
                <w:rFonts w:ascii="Corbel" w:hAnsi="Corbel"/>
              </w:rPr>
              <w:t xml:space="preserve">This painting by </w:t>
            </w:r>
            <w:proofErr w:type="spellStart"/>
            <w:r>
              <w:rPr>
                <w:rFonts w:ascii="Corbel" w:hAnsi="Corbel"/>
              </w:rPr>
              <w:t>Soord</w:t>
            </w:r>
            <w:proofErr w:type="spellEnd"/>
            <w:r>
              <w:rPr>
                <w:rFonts w:ascii="Corbel" w:hAnsi="Corbel"/>
              </w:rPr>
              <w:t xml:space="preserve"> captures the lengths that God goes to </w:t>
            </w:r>
            <w:proofErr w:type="spellStart"/>
            <w:r>
              <w:rPr>
                <w:rFonts w:ascii="Corbel" w:hAnsi="Corbel"/>
              </w:rPr>
              <w:t>to</w:t>
            </w:r>
            <w:proofErr w:type="spellEnd"/>
            <w:r>
              <w:rPr>
                <w:rFonts w:ascii="Corbel" w:hAnsi="Corbel"/>
              </w:rPr>
              <w:t xml:space="preserve"> bring back the lost. The painting dramatises verse 4 of the parable “</w:t>
            </w:r>
            <w:r w:rsidRPr="002A1E49">
              <w:rPr>
                <w:rStyle w:val="woj"/>
                <w:rFonts w:ascii="Corbel" w:hAnsi="Corbel" w:cs="Segoe UI"/>
                <w:i/>
                <w:color w:val="000000"/>
                <w:shd w:val="clear" w:color="auto" w:fill="FFFFFF"/>
              </w:rPr>
              <w:t xml:space="preserve">Suppose one of you has a hundred sheep and loses one of them. </w:t>
            </w:r>
            <w:r w:rsidRPr="001C334C">
              <w:rPr>
                <w:rStyle w:val="woj"/>
                <w:rFonts w:ascii="Corbel" w:hAnsi="Corbel" w:cs="Segoe UI"/>
                <w:b/>
                <w:i/>
                <w:color w:val="000000"/>
                <w:shd w:val="clear" w:color="auto" w:fill="FFFFFF"/>
              </w:rPr>
              <w:t>Doesn’t he leave the ninety-nine in the open country and go after the lost sheep until he finds it?</w:t>
            </w:r>
            <w:r>
              <w:rPr>
                <w:rFonts w:ascii="Corbel" w:hAnsi="Corbel"/>
              </w:rPr>
              <w:t xml:space="preserve"> with the reality of the risks the shepherd takes </w:t>
            </w:r>
          </w:p>
          <w:p w:rsidR="00092C78" w:rsidRDefault="00092C78" w:rsidP="000D01C8">
            <w:pPr>
              <w:rPr>
                <w:rFonts w:ascii="Corbel" w:hAnsi="Corbel"/>
              </w:rPr>
            </w:pPr>
          </w:p>
          <w:p w:rsidR="006B4C94" w:rsidRDefault="006B4C94" w:rsidP="000D01C8">
            <w:pPr>
              <w:rPr>
                <w:rFonts w:ascii="Corbel" w:hAnsi="Corbel"/>
              </w:rPr>
            </w:pPr>
            <w:r>
              <w:rPr>
                <w:noProof/>
                <w:lang w:eastAsia="en-GB"/>
              </w:rPr>
              <w:drawing>
                <wp:inline distT="0" distB="0" distL="0" distR="0">
                  <wp:extent cx="1817875" cy="1219200"/>
                  <wp:effectExtent l="0" t="0" r="0" b="0"/>
                  <wp:docPr id="3" name="Picture 3" descr="Image result for the parable of the lost sh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he parable of the lost shee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4793" cy="1230546"/>
                          </a:xfrm>
                          <a:prstGeom prst="rect">
                            <a:avLst/>
                          </a:prstGeom>
                          <a:noFill/>
                          <a:ln>
                            <a:noFill/>
                          </a:ln>
                        </pic:spPr>
                      </pic:pic>
                    </a:graphicData>
                  </a:graphic>
                </wp:inline>
              </w:drawing>
            </w:r>
          </w:p>
          <w:p w:rsidR="00744361" w:rsidRDefault="00092C78" w:rsidP="000D01C8">
            <w:pPr>
              <w:rPr>
                <w:rFonts w:ascii="Corbel" w:hAnsi="Corbel" w:cs="Segoe UI"/>
                <w:color w:val="000000"/>
                <w:shd w:val="clear" w:color="auto" w:fill="FFFFFF"/>
              </w:rPr>
            </w:pPr>
            <w:r>
              <w:rPr>
                <w:rFonts w:ascii="Corbel" w:hAnsi="Corbel"/>
              </w:rPr>
              <w:lastRenderedPageBreak/>
              <w:t xml:space="preserve">This Mafa Jesus painting of the Lost Sheep focuses on the end of the parable and the image of Jesus or God as </w:t>
            </w:r>
            <w:r w:rsidRPr="002A1E49">
              <w:rPr>
                <w:rFonts w:ascii="Corbel" w:hAnsi="Corbel"/>
                <w:i/>
              </w:rPr>
              <w:t>the Good Shepherd</w:t>
            </w:r>
            <w:r>
              <w:rPr>
                <w:rFonts w:ascii="Corbel" w:hAnsi="Corbel"/>
              </w:rPr>
              <w:t xml:space="preserve"> bringing home the lost sheep – a sheep mo</w:t>
            </w:r>
            <w:r w:rsidR="002A1E49">
              <w:rPr>
                <w:rFonts w:ascii="Corbel" w:hAnsi="Corbel"/>
              </w:rPr>
              <w:t>re</w:t>
            </w:r>
            <w:r>
              <w:rPr>
                <w:rFonts w:ascii="Corbel" w:hAnsi="Corbel"/>
              </w:rPr>
              <w:t xml:space="preserve"> prized than the rest </w:t>
            </w:r>
            <w:r w:rsidR="002A1E49">
              <w:rPr>
                <w:rFonts w:ascii="Corbel" w:hAnsi="Corbel"/>
              </w:rPr>
              <w:t>because what was lost is now found! (Luke 15:7 “</w:t>
            </w:r>
            <w:r w:rsidR="002A1E49" w:rsidRPr="002A1E49">
              <w:rPr>
                <w:rFonts w:ascii="Corbel" w:hAnsi="Corbel" w:cs="Segoe UI"/>
                <w:i/>
                <w:color w:val="000000"/>
                <w:shd w:val="clear" w:color="auto" w:fill="FFFFFF"/>
              </w:rPr>
              <w:t>I tell you that in the same way there will be more rejoicing in heaven over one sinner who repents than over ni</w:t>
            </w:r>
            <w:r w:rsidR="002A1E49" w:rsidRPr="002A1E49">
              <w:rPr>
                <w:rFonts w:ascii="Corbel" w:hAnsi="Corbel" w:cs="Segoe UI"/>
                <w:i/>
                <w:color w:val="000000"/>
                <w:shd w:val="clear" w:color="auto" w:fill="FFFFFF"/>
              </w:rPr>
              <w:t>nety-nine respectable people</w:t>
            </w:r>
            <w:r w:rsidR="002A1E49" w:rsidRPr="002A1E49">
              <w:rPr>
                <w:rFonts w:ascii="Corbel" w:hAnsi="Corbel" w:cs="Segoe UI"/>
                <w:i/>
                <w:color w:val="000000"/>
                <w:shd w:val="clear" w:color="auto" w:fill="FFFFFF"/>
              </w:rPr>
              <w:t xml:space="preserve"> who do not need to repent.</w:t>
            </w:r>
            <w:r w:rsidR="002A1E49" w:rsidRPr="002A1E49">
              <w:rPr>
                <w:rFonts w:ascii="Corbel" w:hAnsi="Corbel" w:cs="Segoe UI"/>
                <w:i/>
                <w:color w:val="000000"/>
                <w:shd w:val="clear" w:color="auto" w:fill="FFFFFF"/>
              </w:rPr>
              <w:t>”</w:t>
            </w:r>
            <w:r w:rsidR="002A1E49">
              <w:rPr>
                <w:rFonts w:ascii="Corbel" w:hAnsi="Corbel" w:cs="Segoe UI"/>
                <w:color w:val="000000"/>
                <w:shd w:val="clear" w:color="auto" w:fill="FFFFFF"/>
              </w:rPr>
              <w:t>)</w:t>
            </w:r>
            <w:r w:rsidR="001C334C">
              <w:rPr>
                <w:rFonts w:ascii="Corbel" w:hAnsi="Corbel" w:cs="Segoe UI"/>
                <w:color w:val="000000"/>
                <w:shd w:val="clear" w:color="auto" w:fill="FFFFFF"/>
              </w:rPr>
              <w:t xml:space="preserve"> </w:t>
            </w:r>
          </w:p>
          <w:p w:rsidR="00744361" w:rsidRDefault="00744361" w:rsidP="000D01C8">
            <w:pPr>
              <w:rPr>
                <w:rFonts w:ascii="Corbel" w:hAnsi="Corbel" w:cs="Segoe UI"/>
                <w:color w:val="000000"/>
                <w:shd w:val="clear" w:color="auto" w:fill="FFFFFF"/>
              </w:rPr>
            </w:pPr>
          </w:p>
          <w:p w:rsidR="000D01C8" w:rsidRPr="00740CA0" w:rsidRDefault="00744361" w:rsidP="000D01C8">
            <w:pPr>
              <w:rPr>
                <w:rFonts w:ascii="Corbel" w:hAnsi="Corbel"/>
              </w:rPr>
            </w:pPr>
            <w:r>
              <w:rPr>
                <w:rFonts w:ascii="Corbel" w:hAnsi="Corbel" w:cs="Segoe UI"/>
                <w:color w:val="000000"/>
                <w:shd w:val="clear" w:color="auto" w:fill="FFFFFF"/>
              </w:rPr>
              <w:t>Why would God be happiest about one who repents than 99 good people?</w:t>
            </w:r>
          </w:p>
        </w:tc>
      </w:tr>
      <w:tr w:rsidR="008F5B34" w:rsidTr="004822A3">
        <w:tc>
          <w:tcPr>
            <w:tcW w:w="1129" w:type="dxa"/>
          </w:tcPr>
          <w:p w:rsidR="00463AA0" w:rsidRDefault="00463AA0" w:rsidP="00463AA0">
            <w:pPr>
              <w:rPr>
                <w:rFonts w:ascii="Corbel" w:hAnsi="Corbel"/>
              </w:rPr>
            </w:pPr>
          </w:p>
        </w:tc>
        <w:tc>
          <w:tcPr>
            <w:tcW w:w="3119" w:type="dxa"/>
          </w:tcPr>
          <w:p w:rsidR="00463AA0" w:rsidRPr="00463AA0" w:rsidRDefault="0095414C" w:rsidP="00463AA0">
            <w:pPr>
              <w:rPr>
                <w:rFonts w:ascii="Corbel" w:hAnsi="Corbel" w:cs="Segoe UI"/>
                <w:b/>
              </w:rPr>
            </w:pPr>
            <w:r w:rsidRPr="00463AA0">
              <w:rPr>
                <w:rFonts w:ascii="Corbel" w:hAnsi="Corbel" w:cs="Segoe UI"/>
                <w:b/>
              </w:rPr>
              <w:t>Make simple links between our choices a</w:t>
            </w:r>
            <w:r w:rsidR="00A0687F">
              <w:rPr>
                <w:rFonts w:ascii="Corbel" w:hAnsi="Corbel" w:cs="Segoe UI"/>
                <w:b/>
              </w:rPr>
              <w:t xml:space="preserve">nd their consequences </w:t>
            </w:r>
          </w:p>
        </w:tc>
        <w:tc>
          <w:tcPr>
            <w:tcW w:w="5079" w:type="dxa"/>
          </w:tcPr>
          <w:p w:rsidR="00463AA0" w:rsidRPr="00740CA0" w:rsidRDefault="00A0687F" w:rsidP="00463AA0">
            <w:pPr>
              <w:rPr>
                <w:rFonts w:ascii="Corbel" w:hAnsi="Corbel"/>
              </w:rPr>
            </w:pPr>
            <w:r>
              <w:rPr>
                <w:rFonts w:ascii="Corbel" w:hAnsi="Corbel"/>
              </w:rPr>
              <w:t xml:space="preserve">The new PB begins the unit of work by reflecting on wrong choices and how they affect us and other people. </w:t>
            </w:r>
            <w:r w:rsidR="00605DD2">
              <w:rPr>
                <w:rFonts w:ascii="Corbel" w:hAnsi="Corbel"/>
              </w:rPr>
              <w:t xml:space="preserve">This same work is on pp. 38-40 0f the old PB. The activities give opportunities for pupils to show a link between a wrong choice and its consequence – we see this in the diary entries of Joe. However, teachers may want to ensure this is something the pupils make a link to. The link between action and its consequence can also be done at the beginning of this activity using the new PB p. 38 when asking pupils ‘What are the rules in school?’ get them to note down the consequences of not following the rules by giving an example. </w:t>
            </w:r>
          </w:p>
        </w:tc>
        <w:tc>
          <w:tcPr>
            <w:tcW w:w="3487" w:type="dxa"/>
          </w:tcPr>
          <w:p w:rsidR="00463AA0" w:rsidRPr="00740CA0" w:rsidRDefault="00463AA0" w:rsidP="00463AA0">
            <w:pPr>
              <w:rPr>
                <w:rFonts w:ascii="Corbel" w:hAnsi="Corbel"/>
              </w:rPr>
            </w:pPr>
          </w:p>
        </w:tc>
      </w:tr>
      <w:tr w:rsidR="008F5B34" w:rsidTr="004822A3">
        <w:tc>
          <w:tcPr>
            <w:tcW w:w="1129" w:type="dxa"/>
          </w:tcPr>
          <w:p w:rsidR="00463AA0" w:rsidRDefault="00463AA0" w:rsidP="00463AA0">
            <w:pPr>
              <w:rPr>
                <w:rFonts w:ascii="Corbel" w:hAnsi="Corbel"/>
              </w:rPr>
            </w:pPr>
          </w:p>
        </w:tc>
        <w:tc>
          <w:tcPr>
            <w:tcW w:w="3119" w:type="dxa"/>
          </w:tcPr>
          <w:p w:rsidR="00463AA0" w:rsidRPr="00463AA0" w:rsidRDefault="00463AA0" w:rsidP="00463AA0">
            <w:pPr>
              <w:rPr>
                <w:rFonts w:ascii="Corbel" w:hAnsi="Corbel" w:cs="Arial"/>
                <w:b/>
              </w:rPr>
            </w:pPr>
            <w:r w:rsidRPr="00463AA0">
              <w:rPr>
                <w:rFonts w:ascii="Corbel" w:hAnsi="Corbel" w:cs="Segoe UI"/>
                <w:b/>
              </w:rPr>
              <w:t>Ask and respond to questions about the feelings and experiences of characters in the stories, as well as their own</w:t>
            </w:r>
          </w:p>
        </w:tc>
        <w:tc>
          <w:tcPr>
            <w:tcW w:w="5079" w:type="dxa"/>
          </w:tcPr>
          <w:p w:rsidR="00744361" w:rsidRDefault="00744361" w:rsidP="00744361">
            <w:pPr>
              <w:rPr>
                <w:rFonts w:ascii="Corbel" w:hAnsi="Corbel"/>
              </w:rPr>
            </w:pPr>
            <w:r>
              <w:rPr>
                <w:rFonts w:ascii="Corbel" w:hAnsi="Corbel"/>
              </w:rPr>
              <w:t>This expectation can be met across the whole unit by exploring the feelings of characters in the various stories and asking pupils about their feelings too. As an example:</w:t>
            </w:r>
          </w:p>
          <w:p w:rsidR="00952400" w:rsidRDefault="00744361" w:rsidP="00744361">
            <w:pPr>
              <w:rPr>
                <w:rFonts w:ascii="Corbel" w:hAnsi="Corbel"/>
              </w:rPr>
            </w:pPr>
            <w:r w:rsidRPr="000F2625">
              <w:rPr>
                <w:rFonts w:ascii="Corbel" w:hAnsi="Corbel"/>
                <w:b/>
              </w:rPr>
              <w:t>Zacchaeus</w:t>
            </w:r>
            <w:r>
              <w:rPr>
                <w:rFonts w:ascii="Corbel" w:hAnsi="Corbel"/>
              </w:rPr>
              <w:t xml:space="preserve"> – split the story into 3 or 4 parts and ask children to explore through drama each part separately focusing on the feelings of the different characters. </w:t>
            </w:r>
          </w:p>
          <w:p w:rsidR="00744361" w:rsidRDefault="00744361" w:rsidP="00744361">
            <w:pPr>
              <w:rPr>
                <w:rFonts w:ascii="Corbel" w:hAnsi="Corbel"/>
              </w:rPr>
            </w:pPr>
            <w:r>
              <w:rPr>
                <w:rFonts w:ascii="Corbel" w:hAnsi="Corbel"/>
              </w:rPr>
              <w:t>Or use one painting or image of the story of Zacchaeus and ask about the feelings of the characters shown</w:t>
            </w:r>
            <w:r w:rsidR="00952400">
              <w:rPr>
                <w:rFonts w:ascii="Corbel" w:hAnsi="Corbel"/>
              </w:rPr>
              <w:t xml:space="preserve">. </w:t>
            </w:r>
          </w:p>
          <w:p w:rsidR="00952400" w:rsidRDefault="00952400" w:rsidP="00744361">
            <w:pPr>
              <w:rPr>
                <w:rFonts w:ascii="Corbel" w:hAnsi="Corbel"/>
              </w:rPr>
            </w:pPr>
            <w:r>
              <w:rPr>
                <w:rFonts w:ascii="Corbel" w:hAnsi="Corbel"/>
              </w:rPr>
              <w:t xml:space="preserve">Or track the feelings of characters: </w:t>
            </w:r>
          </w:p>
          <w:p w:rsidR="00952400" w:rsidRDefault="00952400" w:rsidP="00744361">
            <w:pPr>
              <w:rPr>
                <w:rFonts w:ascii="Corbel" w:hAnsi="Corbel"/>
              </w:rPr>
            </w:pPr>
            <w:r>
              <w:rPr>
                <w:rFonts w:ascii="Corbel" w:hAnsi="Corbel"/>
              </w:rPr>
              <w:t>1. which are always the same – those who do not like Zacchaeus and think Jesus is wrong to befriend him and perhaps Jesus’ feelings too</w:t>
            </w:r>
          </w:p>
          <w:p w:rsidR="00952400" w:rsidRDefault="00952400" w:rsidP="00744361">
            <w:pPr>
              <w:rPr>
                <w:rFonts w:ascii="Corbel" w:hAnsi="Corbel"/>
              </w:rPr>
            </w:pPr>
            <w:r>
              <w:rPr>
                <w:rFonts w:ascii="Corbel" w:hAnsi="Corbel"/>
              </w:rPr>
              <w:t xml:space="preserve">2. </w:t>
            </w:r>
            <w:proofErr w:type="gramStart"/>
            <w:r>
              <w:rPr>
                <w:rFonts w:ascii="Corbel" w:hAnsi="Corbel"/>
              </w:rPr>
              <w:t>those</w:t>
            </w:r>
            <w:proofErr w:type="gramEnd"/>
            <w:r>
              <w:rPr>
                <w:rFonts w:ascii="Corbel" w:hAnsi="Corbel"/>
              </w:rPr>
              <w:t xml:space="preserve"> that change: Zacchaeus, how did he feel at different stages in the story?</w:t>
            </w:r>
          </w:p>
          <w:p w:rsidR="00952400" w:rsidRDefault="00952400" w:rsidP="00744361">
            <w:pPr>
              <w:rPr>
                <w:rFonts w:ascii="Corbel" w:hAnsi="Corbel"/>
              </w:rPr>
            </w:pPr>
          </w:p>
          <w:p w:rsidR="00952400" w:rsidRDefault="00952400" w:rsidP="00744361">
            <w:pPr>
              <w:rPr>
                <w:rFonts w:ascii="Corbel" w:hAnsi="Corbel"/>
              </w:rPr>
            </w:pPr>
            <w:r>
              <w:rPr>
                <w:rFonts w:ascii="Corbel" w:hAnsi="Corbel"/>
              </w:rPr>
              <w:t>It is always good to give space for pupils to ask their own question and for pupils to be asked what they would feel like too if they were there.</w:t>
            </w:r>
          </w:p>
          <w:p w:rsidR="00952400" w:rsidRDefault="00952400" w:rsidP="00744361">
            <w:pPr>
              <w:rPr>
                <w:rFonts w:ascii="Corbel" w:hAnsi="Corbel"/>
              </w:rPr>
            </w:pPr>
          </w:p>
          <w:p w:rsidR="00952400" w:rsidRDefault="00952400" w:rsidP="00744361">
            <w:pPr>
              <w:rPr>
                <w:rFonts w:ascii="Corbel" w:hAnsi="Corbel"/>
              </w:rPr>
            </w:pPr>
            <w:r>
              <w:rPr>
                <w:rFonts w:ascii="Corbel" w:hAnsi="Corbel"/>
              </w:rPr>
              <w:t xml:space="preserve">The work on choices and their consequences through the diary work will also give opportunities for pupils to give their own view of feelings and experiences. </w:t>
            </w:r>
          </w:p>
          <w:p w:rsidR="00463AA0" w:rsidRPr="00740CA0" w:rsidRDefault="00463AA0" w:rsidP="00463AA0">
            <w:pPr>
              <w:rPr>
                <w:rFonts w:ascii="Corbel" w:hAnsi="Corbel"/>
              </w:rPr>
            </w:pPr>
          </w:p>
        </w:tc>
        <w:tc>
          <w:tcPr>
            <w:tcW w:w="3487" w:type="dxa"/>
          </w:tcPr>
          <w:p w:rsidR="000F2625" w:rsidRDefault="000F2625" w:rsidP="000F2625">
            <w:pPr>
              <w:rPr>
                <w:rFonts w:ascii="Corbel" w:hAnsi="Corbel"/>
              </w:rPr>
            </w:pPr>
            <w:r>
              <w:rPr>
                <w:rFonts w:ascii="Corbel" w:hAnsi="Corbel"/>
              </w:rPr>
              <w:t>W</w:t>
            </w:r>
            <w:r w:rsidRPr="000F2625">
              <w:rPr>
                <w:rFonts w:ascii="Corbel" w:hAnsi="Corbel"/>
              </w:rPr>
              <w:t xml:space="preserve">hich </w:t>
            </w:r>
            <w:r w:rsidRPr="000F2625">
              <w:rPr>
                <w:rFonts w:ascii="Corbel" w:hAnsi="Corbel"/>
              </w:rPr>
              <w:t>people never change their feelings? (</w:t>
            </w:r>
            <w:r w:rsidRPr="000F2625">
              <w:rPr>
                <w:rFonts w:ascii="Corbel" w:hAnsi="Corbel"/>
              </w:rPr>
              <w:t>those who do not like Zacchaeus</w:t>
            </w:r>
            <w:r>
              <w:rPr>
                <w:rFonts w:ascii="Corbel" w:hAnsi="Corbel"/>
              </w:rPr>
              <w:t xml:space="preserve"> and think </w:t>
            </w:r>
            <w:r w:rsidRPr="000F2625">
              <w:rPr>
                <w:rFonts w:ascii="Corbel" w:hAnsi="Corbel"/>
              </w:rPr>
              <w:t>Jesus is wrong to befriend him</w:t>
            </w:r>
          </w:p>
          <w:p w:rsidR="000F2625" w:rsidRDefault="000F2625" w:rsidP="000F2625">
            <w:pPr>
              <w:rPr>
                <w:rFonts w:ascii="Corbel" w:hAnsi="Corbel"/>
              </w:rPr>
            </w:pPr>
            <w:r>
              <w:rPr>
                <w:rFonts w:ascii="Corbel" w:hAnsi="Corbel"/>
              </w:rPr>
              <w:t xml:space="preserve">What do you think Jesus is feeling knowing </w:t>
            </w:r>
            <w:r w:rsidR="00F035CC">
              <w:rPr>
                <w:rFonts w:ascii="Corbel" w:hAnsi="Corbel"/>
              </w:rPr>
              <w:t>everyone does not like Zacchaeus?</w:t>
            </w:r>
          </w:p>
          <w:p w:rsidR="00F035CC" w:rsidRDefault="00F035CC" w:rsidP="000F2625">
            <w:pPr>
              <w:rPr>
                <w:rFonts w:ascii="Corbel" w:hAnsi="Corbel"/>
              </w:rPr>
            </w:pPr>
            <w:r>
              <w:rPr>
                <w:rFonts w:ascii="Corbel" w:hAnsi="Corbel"/>
              </w:rPr>
              <w:t>Is Jesus showing courage, why or why not?</w:t>
            </w:r>
          </w:p>
          <w:p w:rsidR="00463AA0" w:rsidRPr="00740CA0" w:rsidRDefault="00F035CC" w:rsidP="00463AA0">
            <w:pPr>
              <w:rPr>
                <w:rFonts w:ascii="Corbel" w:hAnsi="Corbel"/>
              </w:rPr>
            </w:pPr>
            <w:r>
              <w:rPr>
                <w:rFonts w:ascii="Corbel" w:hAnsi="Corbel"/>
              </w:rPr>
              <w:t>How does Zacchaeus feel at different parts of the story? How can you show this?</w:t>
            </w:r>
          </w:p>
        </w:tc>
      </w:tr>
      <w:tr w:rsidR="008F5B34" w:rsidTr="004822A3">
        <w:tc>
          <w:tcPr>
            <w:tcW w:w="1129" w:type="dxa"/>
          </w:tcPr>
          <w:p w:rsidR="00463AA0" w:rsidRDefault="00463AA0" w:rsidP="00463AA0">
            <w:pPr>
              <w:rPr>
                <w:rFonts w:ascii="Corbel" w:hAnsi="Corbel"/>
              </w:rPr>
            </w:pPr>
          </w:p>
        </w:tc>
        <w:tc>
          <w:tcPr>
            <w:tcW w:w="3119" w:type="dxa"/>
          </w:tcPr>
          <w:p w:rsidR="00463AA0" w:rsidRPr="00463AA0" w:rsidRDefault="00463AA0" w:rsidP="00463AA0">
            <w:pPr>
              <w:rPr>
                <w:rFonts w:ascii="Corbel" w:hAnsi="Corbel" w:cs="Segoe UI"/>
                <w:b/>
              </w:rPr>
            </w:pPr>
            <w:r w:rsidRPr="00463AA0">
              <w:rPr>
                <w:rFonts w:ascii="Corbel" w:hAnsi="Corbel" w:cs="Segoe UI"/>
                <w:b/>
              </w:rPr>
              <w:t xml:space="preserve">Express a point of view about whether forgiving </w:t>
            </w:r>
            <w:r w:rsidR="00605DD2">
              <w:rPr>
                <w:rFonts w:ascii="Corbel" w:hAnsi="Corbel" w:cs="Segoe UI"/>
                <w:b/>
              </w:rPr>
              <w:lastRenderedPageBreak/>
              <w:t xml:space="preserve">is easy or hard to do </w:t>
            </w:r>
          </w:p>
        </w:tc>
        <w:tc>
          <w:tcPr>
            <w:tcW w:w="5079" w:type="dxa"/>
          </w:tcPr>
          <w:p w:rsidR="00463AA0" w:rsidRDefault="000F2625" w:rsidP="00463AA0">
            <w:pPr>
              <w:rPr>
                <w:rFonts w:ascii="Corbel" w:hAnsi="Corbel"/>
              </w:rPr>
            </w:pPr>
            <w:r>
              <w:rPr>
                <w:rFonts w:ascii="Corbel" w:hAnsi="Corbel"/>
              </w:rPr>
              <w:lastRenderedPageBreak/>
              <w:t>This is asked as a question on p. 40 of the old PB and p. 41 of the new PB. An answer to this would suffice to meet this expectation.</w:t>
            </w:r>
          </w:p>
          <w:p w:rsidR="000F2625" w:rsidRDefault="000F2625" w:rsidP="00463AA0">
            <w:pPr>
              <w:rPr>
                <w:rFonts w:ascii="Corbel" w:hAnsi="Corbel"/>
              </w:rPr>
            </w:pPr>
          </w:p>
          <w:p w:rsidR="000F2625" w:rsidRPr="00740CA0" w:rsidRDefault="000F2625" w:rsidP="00463AA0">
            <w:pPr>
              <w:rPr>
                <w:rFonts w:ascii="Corbel" w:hAnsi="Corbel"/>
              </w:rPr>
            </w:pPr>
            <w:r>
              <w:rPr>
                <w:rFonts w:ascii="Corbel" w:hAnsi="Corbel"/>
              </w:rPr>
              <w:lastRenderedPageBreak/>
              <w:t xml:space="preserve">In the previous unit ‘Jesus the Teacher’ there was an activity on forgiveness scenarios. See </w:t>
            </w:r>
            <w:r>
              <w:rPr>
                <w:rFonts w:ascii="Corbel" w:hAnsi="Corbel"/>
              </w:rPr>
              <w:t>‘</w:t>
            </w:r>
            <w:r w:rsidRPr="001C04C7">
              <w:rPr>
                <w:rFonts w:ascii="Corbel" w:hAnsi="Corbel"/>
                <w:i/>
              </w:rPr>
              <w:t>Six forgiveness scenarios: When is it hard to forgive?</w:t>
            </w:r>
            <w:r>
              <w:rPr>
                <w:rFonts w:ascii="Corbel" w:hAnsi="Corbel"/>
              </w:rPr>
              <w:t xml:space="preserve"> (</w:t>
            </w:r>
            <w:r w:rsidRPr="001C04C7">
              <w:rPr>
                <w:rFonts w:ascii="Corbel" w:hAnsi="Corbel"/>
                <w:b/>
                <w:i/>
              </w:rPr>
              <w:t>RE Ideas Jesus</w:t>
            </w:r>
            <w:r>
              <w:rPr>
                <w:rFonts w:ascii="Corbel" w:hAnsi="Corbel"/>
              </w:rPr>
              <w:t xml:space="preserve"> p. 9 and 12, RE Today). This will enable pupils to consider why forgiving is important even though it is hard to do. </w:t>
            </w:r>
            <w:r>
              <w:rPr>
                <w:rFonts w:ascii="Corbel" w:hAnsi="Corbel"/>
              </w:rPr>
              <w:t xml:space="preserve"> If this wasn’t used there it can be used here. See the 3.3 Interpretation document. </w:t>
            </w:r>
          </w:p>
        </w:tc>
        <w:tc>
          <w:tcPr>
            <w:tcW w:w="3487" w:type="dxa"/>
          </w:tcPr>
          <w:p w:rsidR="00463AA0" w:rsidRDefault="00F035CC" w:rsidP="00463AA0">
            <w:pPr>
              <w:rPr>
                <w:rFonts w:ascii="Corbel" w:hAnsi="Corbel"/>
              </w:rPr>
            </w:pPr>
            <w:r>
              <w:rPr>
                <w:rFonts w:ascii="Corbel" w:hAnsi="Corbel"/>
              </w:rPr>
              <w:lastRenderedPageBreak/>
              <w:t xml:space="preserve">Can you give an example of a time when you could easily forgive someone for what they did? </w:t>
            </w:r>
          </w:p>
          <w:p w:rsidR="00F035CC" w:rsidRDefault="00F035CC" w:rsidP="00463AA0">
            <w:pPr>
              <w:rPr>
                <w:rFonts w:ascii="Corbel" w:hAnsi="Corbel"/>
              </w:rPr>
            </w:pPr>
            <w:r>
              <w:rPr>
                <w:rFonts w:ascii="Corbel" w:hAnsi="Corbel"/>
              </w:rPr>
              <w:lastRenderedPageBreak/>
              <w:t>Why was it easy?</w:t>
            </w:r>
          </w:p>
          <w:p w:rsidR="00F035CC" w:rsidRDefault="00F035CC" w:rsidP="00463AA0">
            <w:pPr>
              <w:rPr>
                <w:rFonts w:ascii="Corbel" w:hAnsi="Corbel"/>
              </w:rPr>
            </w:pPr>
            <w:r>
              <w:rPr>
                <w:rFonts w:ascii="Corbel" w:hAnsi="Corbel"/>
              </w:rPr>
              <w:t>Can you give an example of a time when it was really hard to forgive?</w:t>
            </w:r>
          </w:p>
          <w:p w:rsidR="00F035CC" w:rsidRPr="00740CA0" w:rsidRDefault="00F035CC" w:rsidP="00463AA0">
            <w:pPr>
              <w:rPr>
                <w:rFonts w:ascii="Corbel" w:hAnsi="Corbel"/>
              </w:rPr>
            </w:pPr>
            <w:r>
              <w:rPr>
                <w:rFonts w:ascii="Corbel" w:hAnsi="Corbel"/>
              </w:rPr>
              <w:t>Why was it hard?</w:t>
            </w:r>
          </w:p>
        </w:tc>
      </w:tr>
      <w:tr w:rsidR="008F5B34" w:rsidTr="004822A3">
        <w:tc>
          <w:tcPr>
            <w:tcW w:w="1129" w:type="dxa"/>
          </w:tcPr>
          <w:p w:rsidR="00463AA0" w:rsidRDefault="00463AA0" w:rsidP="00463AA0">
            <w:pPr>
              <w:rPr>
                <w:rFonts w:ascii="Corbel" w:hAnsi="Corbel"/>
              </w:rPr>
            </w:pPr>
          </w:p>
        </w:tc>
        <w:tc>
          <w:tcPr>
            <w:tcW w:w="3119" w:type="dxa"/>
          </w:tcPr>
          <w:p w:rsidR="00463AA0" w:rsidRPr="00463AA0" w:rsidRDefault="00463AA0" w:rsidP="00463AA0">
            <w:pPr>
              <w:rPr>
                <w:rFonts w:ascii="Corbel" w:hAnsi="Corbel" w:cs="Segoe UI"/>
                <w:b/>
              </w:rPr>
            </w:pPr>
            <w:r w:rsidRPr="00463AA0">
              <w:rPr>
                <w:rFonts w:ascii="Corbel" w:hAnsi="Corbel" w:cs="Segoe UI"/>
                <w:b/>
              </w:rPr>
              <w:t>Describe with increasing detail and accuracy the steps involved in the Sacrament of Reconciliation</w:t>
            </w:r>
          </w:p>
        </w:tc>
        <w:tc>
          <w:tcPr>
            <w:tcW w:w="5079" w:type="dxa"/>
          </w:tcPr>
          <w:p w:rsidR="00463AA0" w:rsidRDefault="00F035CC" w:rsidP="00463AA0">
            <w:pPr>
              <w:rPr>
                <w:rFonts w:ascii="Corbel" w:hAnsi="Corbel"/>
              </w:rPr>
            </w:pPr>
            <w:r>
              <w:rPr>
                <w:rFonts w:ascii="Corbel" w:hAnsi="Corbel"/>
              </w:rPr>
              <w:t xml:space="preserve">This expectation can be met by the section on </w:t>
            </w:r>
            <w:r w:rsidR="00C47A5D">
              <w:rPr>
                <w:rFonts w:ascii="Corbel" w:hAnsi="Corbel"/>
              </w:rPr>
              <w:t>receiving the Sacrament of Reconciliation on pp. 44-45 of the old PB and pp. 51-53 of the new PB. In particular the expectation is met if pupils can design and create their own guide to ‘How to go to Confession’. The worksheets in the new TB will be useful for pupils. See TB pp. 56-58</w:t>
            </w:r>
          </w:p>
          <w:p w:rsidR="00C47A5D" w:rsidRDefault="00C47A5D" w:rsidP="00463AA0">
            <w:pPr>
              <w:rPr>
                <w:rFonts w:ascii="Corbel" w:hAnsi="Corbel"/>
              </w:rPr>
            </w:pPr>
          </w:p>
          <w:p w:rsidR="00C47A5D" w:rsidRDefault="00C47A5D" w:rsidP="00463AA0">
            <w:pPr>
              <w:rPr>
                <w:rFonts w:ascii="Corbel" w:hAnsi="Corbel"/>
              </w:rPr>
            </w:pPr>
            <w:r>
              <w:rPr>
                <w:rFonts w:ascii="Corbel" w:hAnsi="Corbel"/>
              </w:rPr>
              <w:t>It is important however that pupils understand that reconciliation is a sacrament but also a process which is shown in the sacrament:</w:t>
            </w:r>
          </w:p>
          <w:p w:rsidR="00C47A5D" w:rsidRDefault="00C47A5D" w:rsidP="00C47A5D">
            <w:pPr>
              <w:pStyle w:val="ListParagraph"/>
              <w:numPr>
                <w:ilvl w:val="0"/>
                <w:numId w:val="2"/>
              </w:numPr>
              <w:rPr>
                <w:rFonts w:ascii="Corbel" w:hAnsi="Corbel"/>
              </w:rPr>
            </w:pPr>
            <w:r>
              <w:rPr>
                <w:rFonts w:ascii="Corbel" w:hAnsi="Corbel"/>
              </w:rPr>
              <w:t>We recognise we have done wrong</w:t>
            </w:r>
            <w:r w:rsidR="00721391">
              <w:rPr>
                <w:rFonts w:ascii="Corbel" w:hAnsi="Corbel"/>
              </w:rPr>
              <w:t xml:space="preserve"> (E</w:t>
            </w:r>
            <w:r>
              <w:rPr>
                <w:rFonts w:ascii="Corbel" w:hAnsi="Corbel"/>
              </w:rPr>
              <w:t>xamination of Conscience)</w:t>
            </w:r>
          </w:p>
          <w:p w:rsidR="00C47A5D" w:rsidRDefault="00C47A5D" w:rsidP="00C47A5D">
            <w:pPr>
              <w:pStyle w:val="ListParagraph"/>
              <w:numPr>
                <w:ilvl w:val="0"/>
                <w:numId w:val="2"/>
              </w:numPr>
              <w:rPr>
                <w:rFonts w:ascii="Corbel" w:hAnsi="Corbel"/>
              </w:rPr>
            </w:pPr>
            <w:r>
              <w:rPr>
                <w:rFonts w:ascii="Corbel" w:hAnsi="Corbel"/>
              </w:rPr>
              <w:t>We seek forgiveness</w:t>
            </w:r>
          </w:p>
          <w:p w:rsidR="00C47A5D" w:rsidRDefault="00C47A5D" w:rsidP="00C47A5D">
            <w:pPr>
              <w:pStyle w:val="ListParagraph"/>
              <w:numPr>
                <w:ilvl w:val="0"/>
                <w:numId w:val="2"/>
              </w:numPr>
              <w:rPr>
                <w:rFonts w:ascii="Corbel" w:hAnsi="Corbel"/>
              </w:rPr>
            </w:pPr>
            <w:r>
              <w:rPr>
                <w:rFonts w:ascii="Corbel" w:hAnsi="Corbel"/>
              </w:rPr>
              <w:t>We tell (confess) our sins</w:t>
            </w:r>
          </w:p>
          <w:p w:rsidR="00C47A5D" w:rsidRDefault="00C47A5D" w:rsidP="00C47A5D">
            <w:pPr>
              <w:pStyle w:val="ListParagraph"/>
              <w:numPr>
                <w:ilvl w:val="0"/>
                <w:numId w:val="2"/>
              </w:numPr>
              <w:rPr>
                <w:rFonts w:ascii="Corbel" w:hAnsi="Corbel"/>
              </w:rPr>
            </w:pPr>
            <w:r>
              <w:rPr>
                <w:rFonts w:ascii="Corbel" w:hAnsi="Corbel"/>
              </w:rPr>
              <w:t>We say we are really sorry</w:t>
            </w:r>
            <w:r w:rsidR="00721391">
              <w:rPr>
                <w:rFonts w:ascii="Corbel" w:hAnsi="Corbel"/>
              </w:rPr>
              <w:t xml:space="preserve"> (Act of Contrition)</w:t>
            </w:r>
          </w:p>
          <w:p w:rsidR="00C47A5D" w:rsidRDefault="00C47A5D" w:rsidP="00C47A5D">
            <w:pPr>
              <w:pStyle w:val="ListParagraph"/>
              <w:numPr>
                <w:ilvl w:val="0"/>
                <w:numId w:val="2"/>
              </w:numPr>
              <w:rPr>
                <w:rFonts w:ascii="Corbel" w:hAnsi="Corbel"/>
              </w:rPr>
            </w:pPr>
            <w:r>
              <w:rPr>
                <w:rFonts w:ascii="Corbel" w:hAnsi="Corbel"/>
              </w:rPr>
              <w:t xml:space="preserve">We </w:t>
            </w:r>
            <w:r w:rsidR="00721391">
              <w:rPr>
                <w:rFonts w:ascii="Corbel" w:hAnsi="Corbel"/>
              </w:rPr>
              <w:t>make up for doing wrong (P</w:t>
            </w:r>
            <w:r>
              <w:rPr>
                <w:rFonts w:ascii="Corbel" w:hAnsi="Corbel"/>
              </w:rPr>
              <w:t>enance)</w:t>
            </w:r>
          </w:p>
          <w:p w:rsidR="00721391" w:rsidRPr="00721391" w:rsidRDefault="00901D47" w:rsidP="00721391">
            <w:pPr>
              <w:rPr>
                <w:rFonts w:ascii="Corbel" w:hAnsi="Corbel"/>
              </w:rPr>
            </w:pPr>
            <w:r>
              <w:rPr>
                <w:rFonts w:ascii="Corbel" w:hAnsi="Corbel"/>
              </w:rPr>
              <w:t>[For the teacher: t</w:t>
            </w:r>
            <w:r w:rsidR="00721391">
              <w:rPr>
                <w:rFonts w:ascii="Corbel" w:hAnsi="Corbel"/>
              </w:rPr>
              <w:t>he elements of this process are shown in the parable of the Lost Son.</w:t>
            </w:r>
            <w:r>
              <w:rPr>
                <w:rFonts w:ascii="Corbel" w:hAnsi="Corbel"/>
              </w:rPr>
              <w:t>]</w:t>
            </w:r>
            <w:r w:rsidR="00721391">
              <w:rPr>
                <w:rFonts w:ascii="Corbel" w:hAnsi="Corbel"/>
              </w:rPr>
              <w:t xml:space="preserve"> </w:t>
            </w:r>
          </w:p>
        </w:tc>
        <w:tc>
          <w:tcPr>
            <w:tcW w:w="3487" w:type="dxa"/>
          </w:tcPr>
          <w:p w:rsidR="00463AA0" w:rsidRDefault="00721391" w:rsidP="00463AA0">
            <w:pPr>
              <w:rPr>
                <w:rFonts w:ascii="Corbel" w:hAnsi="Corbel"/>
              </w:rPr>
            </w:pPr>
            <w:r>
              <w:rPr>
                <w:rFonts w:ascii="Corbel" w:hAnsi="Corbel"/>
              </w:rPr>
              <w:t>Making your guide to the Sacrament of Reconciliation:</w:t>
            </w:r>
          </w:p>
          <w:p w:rsidR="00721391" w:rsidRDefault="00721391" w:rsidP="00463AA0">
            <w:pPr>
              <w:rPr>
                <w:rFonts w:ascii="Corbel" w:hAnsi="Corbel"/>
              </w:rPr>
            </w:pPr>
            <w:r>
              <w:rPr>
                <w:rFonts w:ascii="Corbel" w:hAnsi="Corbel"/>
              </w:rPr>
              <w:t>What should you include before Confession?</w:t>
            </w:r>
          </w:p>
          <w:p w:rsidR="00721391" w:rsidRDefault="00901D47" w:rsidP="00463AA0">
            <w:pPr>
              <w:rPr>
                <w:rFonts w:ascii="Corbel" w:hAnsi="Corbel"/>
              </w:rPr>
            </w:pPr>
            <w:r>
              <w:rPr>
                <w:rFonts w:ascii="Corbel" w:hAnsi="Corbel"/>
              </w:rPr>
              <w:t>What should you include during</w:t>
            </w:r>
            <w:r w:rsidR="00721391">
              <w:rPr>
                <w:rFonts w:ascii="Corbel" w:hAnsi="Corbel"/>
              </w:rPr>
              <w:t xml:space="preserve"> Confession?</w:t>
            </w:r>
          </w:p>
          <w:p w:rsidR="00721391" w:rsidRPr="00740CA0" w:rsidRDefault="00721391" w:rsidP="00463AA0">
            <w:pPr>
              <w:rPr>
                <w:rFonts w:ascii="Corbel" w:hAnsi="Corbel"/>
              </w:rPr>
            </w:pPr>
            <w:r>
              <w:rPr>
                <w:rFonts w:ascii="Corbel" w:hAnsi="Corbel"/>
              </w:rPr>
              <w:t>What should you include after Confession?</w:t>
            </w:r>
          </w:p>
        </w:tc>
      </w:tr>
      <w:tr w:rsidR="008F5B34" w:rsidTr="004822A3">
        <w:tc>
          <w:tcPr>
            <w:tcW w:w="1129" w:type="dxa"/>
          </w:tcPr>
          <w:p w:rsidR="00463AA0" w:rsidRDefault="00463AA0" w:rsidP="00463AA0">
            <w:pPr>
              <w:rPr>
                <w:rFonts w:ascii="Corbel" w:hAnsi="Corbel"/>
              </w:rPr>
            </w:pPr>
          </w:p>
        </w:tc>
        <w:tc>
          <w:tcPr>
            <w:tcW w:w="3119" w:type="dxa"/>
          </w:tcPr>
          <w:p w:rsidR="00463AA0" w:rsidRPr="00463AA0" w:rsidRDefault="00463AA0" w:rsidP="00463AA0">
            <w:pPr>
              <w:rPr>
                <w:rFonts w:ascii="Corbel" w:hAnsi="Corbel" w:cs="Segoe UI"/>
                <w:b/>
              </w:rPr>
            </w:pPr>
            <w:r w:rsidRPr="00463AA0">
              <w:rPr>
                <w:rFonts w:ascii="Corbel" w:hAnsi="Corbel" w:cs="Segoe UI"/>
                <w:b/>
              </w:rPr>
              <w:t>Give at least two reasons why reconciliation is necessary</w:t>
            </w:r>
          </w:p>
        </w:tc>
        <w:tc>
          <w:tcPr>
            <w:tcW w:w="5079" w:type="dxa"/>
          </w:tcPr>
          <w:p w:rsidR="00463AA0" w:rsidRPr="00740CA0" w:rsidRDefault="00721391" w:rsidP="00463AA0">
            <w:pPr>
              <w:rPr>
                <w:rFonts w:ascii="Corbel" w:hAnsi="Corbel"/>
              </w:rPr>
            </w:pPr>
            <w:r>
              <w:rPr>
                <w:rFonts w:ascii="Corbel" w:hAnsi="Corbel"/>
              </w:rPr>
              <w:t>This expectation is about reconciliation of relationships generally as well as the Sacrament of Reconciliation. So pupils can meet it by saying why it is good to be reconciled with a fri</w:t>
            </w:r>
            <w:r w:rsidR="009D6C95">
              <w:rPr>
                <w:rFonts w:ascii="Corbel" w:hAnsi="Corbel"/>
              </w:rPr>
              <w:t>end after work on the diary ent</w:t>
            </w:r>
            <w:r>
              <w:rPr>
                <w:rFonts w:ascii="Corbel" w:hAnsi="Corbel"/>
              </w:rPr>
              <w:t>r</w:t>
            </w:r>
            <w:r w:rsidR="009D6C95">
              <w:rPr>
                <w:rFonts w:ascii="Corbel" w:hAnsi="Corbel"/>
              </w:rPr>
              <w:t>ie</w:t>
            </w:r>
            <w:r>
              <w:rPr>
                <w:rFonts w:ascii="Corbel" w:hAnsi="Corbel"/>
              </w:rPr>
              <w:t>s of Joe about his friendship with Steve. It can also be met by considering the material about ‘Making things right with God’ on pp. 42-43 of the old PB and ‘The Sacrament of Reconciliation’</w:t>
            </w:r>
            <w:r w:rsidR="009D6C95">
              <w:rPr>
                <w:rFonts w:ascii="Corbel" w:hAnsi="Corbel"/>
              </w:rPr>
              <w:t xml:space="preserve"> on pp. 48-50  in the new PB, particularly question 1(c) p. 43 in the old PB and questions 1(c) on p. 50 and 4 on p. 53 of the new PB.</w:t>
            </w:r>
          </w:p>
        </w:tc>
        <w:tc>
          <w:tcPr>
            <w:tcW w:w="3487" w:type="dxa"/>
          </w:tcPr>
          <w:p w:rsidR="00463AA0" w:rsidRDefault="002C0E27" w:rsidP="00463AA0">
            <w:pPr>
              <w:rPr>
                <w:rFonts w:ascii="Corbel" w:hAnsi="Corbel"/>
              </w:rPr>
            </w:pPr>
            <w:r>
              <w:rPr>
                <w:rFonts w:ascii="Corbel" w:hAnsi="Corbel"/>
              </w:rPr>
              <w:t>Why is it good to be forgiven?</w:t>
            </w:r>
          </w:p>
          <w:p w:rsidR="002C0E27" w:rsidRDefault="002C0E27" w:rsidP="00463AA0">
            <w:pPr>
              <w:rPr>
                <w:rFonts w:ascii="Corbel" w:hAnsi="Corbel"/>
              </w:rPr>
            </w:pPr>
            <w:r>
              <w:rPr>
                <w:rFonts w:ascii="Corbel" w:hAnsi="Corbel"/>
              </w:rPr>
              <w:t>What does it feel like?</w:t>
            </w:r>
          </w:p>
          <w:p w:rsidR="002C0E27" w:rsidRDefault="002C0E27" w:rsidP="00463AA0">
            <w:pPr>
              <w:rPr>
                <w:rFonts w:ascii="Corbel" w:hAnsi="Corbel"/>
              </w:rPr>
            </w:pPr>
            <w:r>
              <w:rPr>
                <w:rFonts w:ascii="Corbel" w:hAnsi="Corbel"/>
              </w:rPr>
              <w:t>Why is it good to forgive?</w:t>
            </w:r>
          </w:p>
          <w:p w:rsidR="002C0E27" w:rsidRDefault="002C0E27" w:rsidP="00463AA0">
            <w:pPr>
              <w:rPr>
                <w:rFonts w:ascii="Corbel" w:hAnsi="Corbel"/>
              </w:rPr>
            </w:pPr>
            <w:r>
              <w:rPr>
                <w:rFonts w:ascii="Corbel" w:hAnsi="Corbel"/>
              </w:rPr>
              <w:t>What does it feel like?</w:t>
            </w:r>
          </w:p>
          <w:p w:rsidR="002C0E27" w:rsidRDefault="002C0E27" w:rsidP="00463AA0">
            <w:pPr>
              <w:rPr>
                <w:rFonts w:ascii="Corbel" w:hAnsi="Corbel"/>
              </w:rPr>
            </w:pPr>
            <w:r>
              <w:rPr>
                <w:rFonts w:ascii="Corbel" w:hAnsi="Corbel"/>
              </w:rPr>
              <w:t>Why do we sometimes need God’s forgiveness?</w:t>
            </w:r>
          </w:p>
          <w:p w:rsidR="002C0E27" w:rsidRPr="00740CA0" w:rsidRDefault="002C0E27" w:rsidP="00463AA0">
            <w:pPr>
              <w:rPr>
                <w:rFonts w:ascii="Corbel" w:hAnsi="Corbel"/>
              </w:rPr>
            </w:pPr>
            <w:r>
              <w:rPr>
                <w:rFonts w:ascii="Corbel" w:hAnsi="Corbel"/>
              </w:rPr>
              <w:t>How can we receive God’s forgiveness?</w:t>
            </w:r>
          </w:p>
        </w:tc>
      </w:tr>
      <w:tr w:rsidR="008F5B34" w:rsidTr="004822A3">
        <w:tc>
          <w:tcPr>
            <w:tcW w:w="1129" w:type="dxa"/>
          </w:tcPr>
          <w:p w:rsidR="00463AA0" w:rsidRDefault="00463AA0" w:rsidP="00463AA0">
            <w:pPr>
              <w:rPr>
                <w:rFonts w:ascii="Corbel" w:hAnsi="Corbel"/>
              </w:rPr>
            </w:pPr>
          </w:p>
        </w:tc>
        <w:tc>
          <w:tcPr>
            <w:tcW w:w="3119" w:type="dxa"/>
          </w:tcPr>
          <w:p w:rsidR="00463AA0" w:rsidRPr="00463AA0" w:rsidRDefault="00463AA0" w:rsidP="00463AA0">
            <w:pPr>
              <w:rPr>
                <w:rFonts w:ascii="Corbel" w:hAnsi="Corbel" w:cs="Segoe UI"/>
                <w:b/>
              </w:rPr>
            </w:pPr>
            <w:r w:rsidRPr="00463AA0">
              <w:rPr>
                <w:rFonts w:ascii="Corbel" w:hAnsi="Corbel" w:cs="Arial"/>
                <w:b/>
              </w:rPr>
              <w:t xml:space="preserve">Make a simple link between the beliefs Christians hold about Lent (Lenten promise, three Christian duties -prayer, fasting, and </w:t>
            </w:r>
            <w:r w:rsidRPr="00463AA0">
              <w:rPr>
                <w:rFonts w:ascii="Corbel" w:hAnsi="Corbel" w:cs="Arial"/>
                <w:b/>
              </w:rPr>
              <w:lastRenderedPageBreak/>
              <w:t>almsgiving) and how it affects their behaviour.</w:t>
            </w:r>
          </w:p>
        </w:tc>
        <w:tc>
          <w:tcPr>
            <w:tcW w:w="5079" w:type="dxa"/>
          </w:tcPr>
          <w:p w:rsidR="00463AA0" w:rsidRDefault="002C0E27" w:rsidP="00463AA0">
            <w:pPr>
              <w:rPr>
                <w:rFonts w:ascii="Corbel" w:hAnsi="Corbel"/>
              </w:rPr>
            </w:pPr>
            <w:r>
              <w:rPr>
                <w:rFonts w:ascii="Corbel" w:hAnsi="Corbel"/>
              </w:rPr>
              <w:lastRenderedPageBreak/>
              <w:t xml:space="preserve">The new PB has no material on the season of Lent. The old PB has a short, but useful section at the end of this unit on pp. 46-47. </w:t>
            </w:r>
          </w:p>
          <w:p w:rsidR="002C0E27" w:rsidRDefault="002C0E27" w:rsidP="00463AA0">
            <w:pPr>
              <w:rPr>
                <w:rFonts w:ascii="Corbel" w:hAnsi="Corbel"/>
              </w:rPr>
            </w:pPr>
          </w:p>
          <w:p w:rsidR="002C0E27" w:rsidRDefault="002C0E27" w:rsidP="00463AA0">
            <w:pPr>
              <w:rPr>
                <w:rFonts w:ascii="Corbel" w:hAnsi="Corbel"/>
              </w:rPr>
            </w:pPr>
            <w:r>
              <w:rPr>
                <w:rFonts w:ascii="Corbel" w:hAnsi="Corbel"/>
              </w:rPr>
              <w:t xml:space="preserve">The old PB focuses on the </w:t>
            </w:r>
            <w:r w:rsidRPr="004A5486">
              <w:rPr>
                <w:rFonts w:ascii="Corbel" w:hAnsi="Corbel"/>
                <w:b/>
              </w:rPr>
              <w:t>Lenten Promise</w:t>
            </w:r>
            <w:r>
              <w:rPr>
                <w:rFonts w:ascii="Corbel" w:hAnsi="Corbel"/>
              </w:rPr>
              <w:t xml:space="preserve"> and there is enoug</w:t>
            </w:r>
            <w:r w:rsidR="004A5486">
              <w:rPr>
                <w:rFonts w:ascii="Corbel" w:hAnsi="Corbel"/>
              </w:rPr>
              <w:t xml:space="preserve">h material to support pupils </w:t>
            </w:r>
            <w:r>
              <w:rPr>
                <w:rFonts w:ascii="Corbel" w:hAnsi="Corbel"/>
              </w:rPr>
              <w:t>being able to show how thinking about, making and trying to keep a Lenten promise</w:t>
            </w:r>
            <w:r w:rsidR="004A5486">
              <w:rPr>
                <w:rFonts w:ascii="Corbel" w:hAnsi="Corbel"/>
              </w:rPr>
              <w:t xml:space="preserve"> affects their behaviour during Lent so that they become closer to Jesus/God. </w:t>
            </w:r>
          </w:p>
          <w:p w:rsidR="004A5486" w:rsidRDefault="004A5486" w:rsidP="00463AA0">
            <w:pPr>
              <w:rPr>
                <w:rFonts w:ascii="Corbel" w:hAnsi="Corbel"/>
              </w:rPr>
            </w:pPr>
          </w:p>
          <w:p w:rsidR="004A5486" w:rsidRDefault="004A5486" w:rsidP="00463AA0">
            <w:pPr>
              <w:rPr>
                <w:rFonts w:ascii="Corbel" w:hAnsi="Corbel"/>
              </w:rPr>
            </w:pPr>
            <w:r>
              <w:rPr>
                <w:rFonts w:ascii="Corbel" w:hAnsi="Corbel"/>
              </w:rPr>
              <w:lastRenderedPageBreak/>
              <w:t xml:space="preserve">Teachers will also need to have a focus on </w:t>
            </w:r>
            <w:r w:rsidRPr="004A5486">
              <w:rPr>
                <w:rFonts w:ascii="Corbel" w:hAnsi="Corbel"/>
                <w:b/>
              </w:rPr>
              <w:t>CAFOD’s Lent Family Fast Day</w:t>
            </w:r>
            <w:r>
              <w:rPr>
                <w:rFonts w:ascii="Corbel" w:hAnsi="Corbel"/>
              </w:rPr>
              <w:t xml:space="preserve"> on 26</w:t>
            </w:r>
            <w:r w:rsidRPr="004A5486">
              <w:rPr>
                <w:rFonts w:ascii="Corbel" w:hAnsi="Corbel"/>
                <w:vertAlign w:val="superscript"/>
              </w:rPr>
              <w:t>th</w:t>
            </w:r>
            <w:r>
              <w:rPr>
                <w:rFonts w:ascii="Corbel" w:hAnsi="Corbel"/>
              </w:rPr>
              <w:t xml:space="preserve"> February see </w:t>
            </w:r>
            <w:hyperlink r:id="rId12" w:history="1">
              <w:r w:rsidRPr="00D92092">
                <w:rPr>
                  <w:rStyle w:val="Hyperlink"/>
                  <w:rFonts w:ascii="Corbel" w:hAnsi="Corbel"/>
                </w:rPr>
                <w:t>https://cafod.org.uk/Fundraise/Family-Fast-Day</w:t>
              </w:r>
            </w:hyperlink>
          </w:p>
          <w:p w:rsidR="004A5486" w:rsidRDefault="004A5486" w:rsidP="00463AA0">
            <w:pPr>
              <w:rPr>
                <w:rFonts w:ascii="Corbel" w:hAnsi="Corbel"/>
              </w:rPr>
            </w:pPr>
            <w:r>
              <w:rPr>
                <w:rFonts w:ascii="Corbel" w:hAnsi="Corbel"/>
              </w:rPr>
              <w:t xml:space="preserve">CAFOD are encouraging Catholics to ‘Walk for Water’. </w:t>
            </w:r>
          </w:p>
          <w:p w:rsidR="004A5486" w:rsidRDefault="004A5486" w:rsidP="00463AA0">
            <w:pPr>
              <w:rPr>
                <w:rFonts w:ascii="Corbel" w:hAnsi="Corbel"/>
              </w:rPr>
            </w:pPr>
          </w:p>
          <w:p w:rsidR="004A5486" w:rsidRDefault="004A5486" w:rsidP="00463AA0">
            <w:pPr>
              <w:rPr>
                <w:rFonts w:ascii="Corbel" w:hAnsi="Corbel"/>
              </w:rPr>
            </w:pPr>
            <w:r>
              <w:rPr>
                <w:rFonts w:ascii="Corbel" w:hAnsi="Corbel"/>
              </w:rPr>
              <w:t xml:space="preserve">Adults and children over 14 are encouraged to go without some food </w:t>
            </w:r>
            <w:r w:rsidR="003157FB">
              <w:rPr>
                <w:rFonts w:ascii="Corbel" w:hAnsi="Corbel"/>
              </w:rPr>
              <w:t xml:space="preserve">– </w:t>
            </w:r>
            <w:r w:rsidR="003157FB" w:rsidRPr="003157FB">
              <w:rPr>
                <w:rFonts w:ascii="Corbel" w:hAnsi="Corbel"/>
                <w:b/>
              </w:rPr>
              <w:t>to fast</w:t>
            </w:r>
            <w:r w:rsidR="003157FB">
              <w:rPr>
                <w:rFonts w:ascii="Corbel" w:hAnsi="Corbel"/>
              </w:rPr>
              <w:t xml:space="preserve"> - </w:t>
            </w:r>
            <w:r>
              <w:rPr>
                <w:rFonts w:ascii="Corbel" w:hAnsi="Corbel"/>
              </w:rPr>
              <w:t xml:space="preserve">on Family Fast Day to come to understand what it is like to live without much food, or to struggle to get food, (which is becoming an increasing reality in the UK) all the time. The money saved by going without that food is then given </w:t>
            </w:r>
            <w:r w:rsidR="003157FB">
              <w:rPr>
                <w:rFonts w:ascii="Corbel" w:hAnsi="Corbel"/>
              </w:rPr>
              <w:t>(</w:t>
            </w:r>
            <w:r w:rsidR="003157FB" w:rsidRPr="003157FB">
              <w:rPr>
                <w:rFonts w:ascii="Corbel" w:hAnsi="Corbel"/>
                <w:b/>
              </w:rPr>
              <w:t>almsgiving – charity</w:t>
            </w:r>
            <w:r w:rsidR="003157FB">
              <w:rPr>
                <w:rFonts w:ascii="Corbel" w:hAnsi="Corbel"/>
              </w:rPr>
              <w:t xml:space="preserve">) </w:t>
            </w:r>
            <w:r>
              <w:rPr>
                <w:rFonts w:ascii="Corbel" w:hAnsi="Corbel"/>
              </w:rPr>
              <w:t xml:space="preserve">to CAFOD to support their work with people in different countries less fortunate than ourselves. </w:t>
            </w:r>
            <w:r w:rsidR="00F8598C">
              <w:rPr>
                <w:rFonts w:ascii="Corbel" w:hAnsi="Corbel"/>
              </w:rPr>
              <w:t>Pupils should be able to make a link between thinking about people less fortunate than them and how that affects their behaviour in going without something on Family Fast Day or going without (or even doing something extra) something during Lent (could be a part of a Lenten Promise) and it</w:t>
            </w:r>
          </w:p>
          <w:p w:rsidR="003157FB" w:rsidRDefault="003157FB" w:rsidP="00463AA0">
            <w:pPr>
              <w:rPr>
                <w:rFonts w:ascii="Corbel" w:hAnsi="Corbel"/>
              </w:rPr>
            </w:pPr>
          </w:p>
          <w:p w:rsidR="003157FB" w:rsidRDefault="003157FB" w:rsidP="00463AA0">
            <w:pPr>
              <w:rPr>
                <w:rFonts w:ascii="Corbel" w:hAnsi="Corbel"/>
              </w:rPr>
            </w:pPr>
            <w:r>
              <w:rPr>
                <w:rFonts w:ascii="Corbel" w:hAnsi="Corbel"/>
              </w:rPr>
              <w:t xml:space="preserve">Schools will be thinking of ways to support CAFOD and other charities during Lent and encouraging children who the school is teaching at home to get involved. </w:t>
            </w:r>
          </w:p>
          <w:p w:rsidR="003157FB" w:rsidRDefault="003157FB" w:rsidP="00463AA0">
            <w:pPr>
              <w:rPr>
                <w:rFonts w:ascii="Corbel" w:hAnsi="Corbel"/>
              </w:rPr>
            </w:pPr>
          </w:p>
          <w:p w:rsidR="003157FB" w:rsidRPr="00740CA0" w:rsidRDefault="003157FB" w:rsidP="00463AA0">
            <w:pPr>
              <w:rPr>
                <w:rFonts w:ascii="Corbel" w:hAnsi="Corbel"/>
              </w:rPr>
            </w:pPr>
            <w:r>
              <w:rPr>
                <w:rFonts w:ascii="Corbel" w:hAnsi="Corbel"/>
              </w:rPr>
              <w:t xml:space="preserve">The first Christian duty of Lent is to make special efforts to </w:t>
            </w:r>
            <w:r w:rsidRPr="003157FB">
              <w:rPr>
                <w:rFonts w:ascii="Corbel" w:hAnsi="Corbel"/>
                <w:b/>
              </w:rPr>
              <w:t>pray</w:t>
            </w:r>
            <w:r>
              <w:rPr>
                <w:rFonts w:ascii="Corbel" w:hAnsi="Corbel"/>
              </w:rPr>
              <w:t xml:space="preserve">. </w:t>
            </w:r>
            <w:r w:rsidR="00F8598C">
              <w:rPr>
                <w:rFonts w:ascii="Corbel" w:hAnsi="Corbel"/>
              </w:rPr>
              <w:t xml:space="preserve">The booklet </w:t>
            </w:r>
            <w:r w:rsidR="00F8598C" w:rsidRPr="00F8598C">
              <w:rPr>
                <w:rFonts w:ascii="Corbel" w:hAnsi="Corbel"/>
                <w:b/>
                <w:i/>
              </w:rPr>
              <w:t>RE Ideas Jesus</w:t>
            </w:r>
            <w:r w:rsidR="00F8598C">
              <w:rPr>
                <w:rFonts w:ascii="Corbel" w:hAnsi="Corbel"/>
              </w:rPr>
              <w:t xml:space="preserve"> by RE Today pp. 20-24 has some good ideas for exploring prayer with the pupils. Prayer is important for Christians and all people of faith, because through it we grow closer to Jesus/God and trust in Jesus/God more and more. </w:t>
            </w:r>
            <w:bookmarkStart w:id="0" w:name="_GoBack"/>
            <w:bookmarkEnd w:id="0"/>
          </w:p>
        </w:tc>
        <w:tc>
          <w:tcPr>
            <w:tcW w:w="3487" w:type="dxa"/>
          </w:tcPr>
          <w:p w:rsidR="00463AA0" w:rsidRPr="00740CA0" w:rsidRDefault="00463AA0" w:rsidP="00463AA0">
            <w:pPr>
              <w:rPr>
                <w:rFonts w:ascii="Corbel" w:hAnsi="Corbel"/>
              </w:rPr>
            </w:pPr>
          </w:p>
        </w:tc>
      </w:tr>
    </w:tbl>
    <w:p w:rsidR="00BC242C" w:rsidRDefault="00BC242C"/>
    <w:sectPr w:rsidR="00BC242C" w:rsidSect="00463AA0">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F3444"/>
    <w:multiLevelType w:val="hybridMultilevel"/>
    <w:tmpl w:val="C6CE6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4B470A"/>
    <w:multiLevelType w:val="hybridMultilevel"/>
    <w:tmpl w:val="D6900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AA0"/>
    <w:rsid w:val="00092C78"/>
    <w:rsid w:val="000D01C8"/>
    <w:rsid w:val="000F2625"/>
    <w:rsid w:val="001C334C"/>
    <w:rsid w:val="002A1E49"/>
    <w:rsid w:val="002C0E27"/>
    <w:rsid w:val="003157FB"/>
    <w:rsid w:val="00463AA0"/>
    <w:rsid w:val="004A5486"/>
    <w:rsid w:val="00605DD2"/>
    <w:rsid w:val="006B4C94"/>
    <w:rsid w:val="00721391"/>
    <w:rsid w:val="00744361"/>
    <w:rsid w:val="007721A9"/>
    <w:rsid w:val="007B77CE"/>
    <w:rsid w:val="00873F50"/>
    <w:rsid w:val="008F5B34"/>
    <w:rsid w:val="00901D47"/>
    <w:rsid w:val="00952400"/>
    <w:rsid w:val="0095414C"/>
    <w:rsid w:val="0095624D"/>
    <w:rsid w:val="00974B69"/>
    <w:rsid w:val="009D6C95"/>
    <w:rsid w:val="00A0687F"/>
    <w:rsid w:val="00B323BB"/>
    <w:rsid w:val="00B54C52"/>
    <w:rsid w:val="00BA0C03"/>
    <w:rsid w:val="00BC242C"/>
    <w:rsid w:val="00C47A5D"/>
    <w:rsid w:val="00CD05D0"/>
    <w:rsid w:val="00F035CC"/>
    <w:rsid w:val="00F14001"/>
    <w:rsid w:val="00F2619C"/>
    <w:rsid w:val="00F8598C"/>
    <w:rsid w:val="00FA6BC8"/>
    <w:rsid w:val="00FF3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DA21E-AB79-46D0-9882-A82AF750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A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3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4C94"/>
    <w:rPr>
      <w:color w:val="0563C1" w:themeColor="hyperlink"/>
      <w:u w:val="single"/>
    </w:rPr>
  </w:style>
  <w:style w:type="character" w:customStyle="1" w:styleId="woj">
    <w:name w:val="woj"/>
    <w:basedOn w:val="DefaultParagraphFont"/>
    <w:rsid w:val="002A1E49"/>
  </w:style>
  <w:style w:type="paragraph" w:styleId="ListParagraph">
    <w:name w:val="List Paragraph"/>
    <w:basedOn w:val="Normal"/>
    <w:uiPriority w:val="34"/>
    <w:qFormat/>
    <w:rsid w:val="00952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cafod.org.uk/Fundraise/Family-Fast-D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thwaystogod.org/resources/lost-sheep-alfred-usher-soord" TargetMode="External"/><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en.wikipedia.org/wiki/The_Return_of_the_Prodigal_Son_(Rembrand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7</Pages>
  <Words>2133</Words>
  <Characters>12160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9</cp:revision>
  <dcterms:created xsi:type="dcterms:W3CDTF">2021-02-09T18:12:00Z</dcterms:created>
  <dcterms:modified xsi:type="dcterms:W3CDTF">2021-02-10T14:15:00Z</dcterms:modified>
</cp:coreProperties>
</file>