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7C" w:rsidRPr="00045DFF" w:rsidRDefault="005D0C85">
      <w:pPr>
        <w:rPr>
          <w:rFonts w:ascii="Corbel" w:hAnsi="Corbel"/>
          <w:b/>
        </w:rPr>
      </w:pPr>
      <w:r>
        <w:rPr>
          <w:rFonts w:ascii="Corbel" w:hAnsi="Corbel"/>
        </w:rPr>
        <w:t>6.4 Jesus Son of God / Messiah</w:t>
      </w:r>
      <w:r w:rsidR="00045DFF">
        <w:rPr>
          <w:rFonts w:ascii="Corbel" w:hAnsi="Corbel"/>
        </w:rPr>
        <w:tab/>
      </w:r>
      <w:r w:rsidR="00045DFF">
        <w:rPr>
          <w:rFonts w:ascii="Corbel" w:hAnsi="Corbel"/>
        </w:rPr>
        <w:tab/>
      </w:r>
      <w:r w:rsidR="00045DFF" w:rsidRPr="00045DFF">
        <w:rPr>
          <w:rFonts w:ascii="Corbel" w:hAnsi="Corbel"/>
          <w:b/>
        </w:rPr>
        <w:t>I Can Statements</w:t>
      </w:r>
    </w:p>
    <w:p w:rsidR="00E639CB" w:rsidRPr="004372FE" w:rsidRDefault="00573A5B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do not need to meet earlier ‘I Can’ statements </w:t>
      </w:r>
      <w:r w:rsidR="003543D8" w:rsidRPr="004372FE">
        <w:rPr>
          <w:rFonts w:ascii="Corbel" w:hAnsi="Corbel" w:cs="Nirmala UI"/>
          <w:sz w:val="20"/>
        </w:rPr>
        <w:t xml:space="preserve">– those that plot the steps working towards the expectation - </w:t>
      </w:r>
      <w:r w:rsidRPr="004372FE">
        <w:rPr>
          <w:rFonts w:ascii="Corbel" w:hAnsi="Corbel" w:cs="Nirmala UI"/>
          <w:sz w:val="20"/>
        </w:rPr>
        <w:t xml:space="preserve">to be credited with the age related expectation. </w:t>
      </w:r>
      <w:r w:rsidR="003543D8" w:rsidRPr="004372FE">
        <w:rPr>
          <w:rFonts w:ascii="Corbel" w:hAnsi="Corbel" w:cs="Nirmala UI"/>
          <w:sz w:val="20"/>
        </w:rPr>
        <w:t>The</w:t>
      </w:r>
      <w:r w:rsidRPr="004372FE">
        <w:rPr>
          <w:rFonts w:ascii="Corbel" w:hAnsi="Corbel" w:cs="Nirmala UI"/>
          <w:sz w:val="20"/>
        </w:rPr>
        <w:t xml:space="preserve"> ‘I Can’</w:t>
      </w:r>
      <w:r w:rsidR="003543D8" w:rsidRPr="004372FE">
        <w:rPr>
          <w:rFonts w:ascii="Corbel" w:hAnsi="Corbel" w:cs="Nirmala UI"/>
          <w:sz w:val="20"/>
        </w:rPr>
        <w:t xml:space="preserve"> statements that show possible steps towards the age related expectation are an aid for the</w:t>
      </w:r>
      <w:r w:rsidRPr="004372FE">
        <w:rPr>
          <w:rFonts w:ascii="Corbel" w:hAnsi="Corbel" w:cs="Nirmala UI"/>
          <w:sz w:val="20"/>
        </w:rPr>
        <w:t xml:space="preserve"> teacher. The</w:t>
      </w:r>
      <w:r w:rsidR="004372FE"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</w:t>
      </w:r>
      <w:r w:rsidR="003005EF">
        <w:rPr>
          <w:rFonts w:ascii="Corbel" w:hAnsi="Corbel" w:cs="Nirmala UI"/>
          <w:sz w:val="20"/>
        </w:rPr>
        <w:t xml:space="preserve"> clearly</w:t>
      </w:r>
      <w:r w:rsidRPr="004372FE">
        <w:rPr>
          <w:rFonts w:ascii="Corbel" w:hAnsi="Corbel" w:cs="Nirmala UI"/>
          <w:sz w:val="20"/>
        </w:rPr>
        <w:t xml:space="preserve"> working towards the age related expectation</w:t>
      </w:r>
      <w:r w:rsidR="004372FE">
        <w:rPr>
          <w:rFonts w:ascii="Corbel" w:hAnsi="Corbel" w:cs="Nirmala UI"/>
          <w:sz w:val="20"/>
        </w:rPr>
        <w:t>,</w:t>
      </w:r>
      <w:r w:rsidR="003543D8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the end of the unit, have met it</w:t>
      </w:r>
      <w:r w:rsidR="003D075F" w:rsidRPr="004372FE">
        <w:rPr>
          <w:rFonts w:ascii="Corbel" w:hAnsi="Corbel" w:cs="Nirmala UI"/>
          <w:sz w:val="20"/>
        </w:rPr>
        <w:t xml:space="preserve"> but have not achieved the age related expectation</w:t>
      </w:r>
      <w:r w:rsidR="003543D8" w:rsidRPr="004372FE">
        <w:rPr>
          <w:rFonts w:ascii="Corbel" w:hAnsi="Corbel" w:cs="Nirmala UI"/>
          <w:sz w:val="20"/>
        </w:rPr>
        <w:t xml:space="preserve">. </w:t>
      </w:r>
    </w:p>
    <w:tbl>
      <w:tblPr>
        <w:tblStyle w:val="TableGrid"/>
        <w:tblW w:w="11606" w:type="dxa"/>
        <w:tblInd w:w="-5" w:type="dxa"/>
        <w:tblLook w:val="04A0" w:firstRow="1" w:lastRow="0" w:firstColumn="1" w:lastColumn="0" w:noHBand="0" w:noVBand="1"/>
      </w:tblPr>
      <w:tblGrid>
        <w:gridCol w:w="368"/>
        <w:gridCol w:w="1963"/>
        <w:gridCol w:w="2391"/>
        <w:gridCol w:w="2391"/>
        <w:gridCol w:w="2383"/>
        <w:gridCol w:w="2110"/>
      </w:tblGrid>
      <w:tr w:rsidR="00D96257" w:rsidRPr="00842DF3" w:rsidTr="00D96257">
        <w:tc>
          <w:tcPr>
            <w:tcW w:w="2331" w:type="dxa"/>
            <w:gridSpan w:val="2"/>
          </w:tcPr>
          <w:p w:rsidR="00D96257" w:rsidRPr="00FD6986" w:rsidRDefault="0007149D" w:rsidP="007415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 xml:space="preserve">I can describe accurately and in </w:t>
            </w:r>
            <w:r w:rsidR="006A5CD6">
              <w:rPr>
                <w:rFonts w:ascii="Corbel" w:hAnsi="Corbel"/>
                <w:szCs w:val="24"/>
              </w:rPr>
              <w:t>detail</w:t>
            </w:r>
            <w:r>
              <w:rPr>
                <w:rFonts w:ascii="Corbel" w:hAnsi="Corbel"/>
                <w:szCs w:val="24"/>
              </w:rPr>
              <w:t xml:space="preserve"> how Jesus is both truly man and truly God</w:t>
            </w:r>
          </w:p>
        </w:tc>
        <w:tc>
          <w:tcPr>
            <w:tcW w:w="2391" w:type="dxa"/>
          </w:tcPr>
          <w:p w:rsidR="00D96257" w:rsidRPr="00FD6986" w:rsidRDefault="006A5CD6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accurately and in detail the title Messiah</w:t>
            </w:r>
          </w:p>
        </w:tc>
        <w:tc>
          <w:tcPr>
            <w:tcW w:w="2391" w:type="dxa"/>
          </w:tcPr>
          <w:p w:rsidR="00D96257" w:rsidRPr="00FD6986" w:rsidRDefault="006A5CD6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accurately and in detail the events of Holy Week</w:t>
            </w:r>
          </w:p>
        </w:tc>
        <w:tc>
          <w:tcPr>
            <w:tcW w:w="2383" w:type="dxa"/>
          </w:tcPr>
          <w:p w:rsidR="00D96257" w:rsidRPr="00B947B9" w:rsidRDefault="00D96257" w:rsidP="00741537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 xml:space="preserve">I can describe </w:t>
            </w:r>
            <w:r w:rsidR="00EF640F">
              <w:rPr>
                <w:rFonts w:ascii="Corbel" w:hAnsi="Corbel" w:cs="Segoe UI"/>
                <w:szCs w:val="24"/>
              </w:rPr>
              <w:t xml:space="preserve">accurately and in detail </w:t>
            </w:r>
            <w:r>
              <w:rPr>
                <w:rFonts w:ascii="Corbel" w:hAnsi="Corbel" w:cs="Segoe UI"/>
                <w:szCs w:val="24"/>
              </w:rPr>
              <w:t>the si</w:t>
            </w:r>
            <w:r w:rsidR="00EF640F">
              <w:rPr>
                <w:rFonts w:ascii="Corbel" w:hAnsi="Corbel" w:cs="Segoe UI"/>
                <w:szCs w:val="24"/>
              </w:rPr>
              <w:t>gns and actions used during Holy Week services in Church</w:t>
            </w:r>
          </w:p>
        </w:tc>
        <w:tc>
          <w:tcPr>
            <w:tcW w:w="2110" w:type="dxa"/>
          </w:tcPr>
          <w:p w:rsidR="00D96257" w:rsidRPr="00B947B9" w:rsidRDefault="00D96257" w:rsidP="00741537">
            <w:pPr>
              <w:rPr>
                <w:rFonts w:ascii="Corbel" w:hAnsi="Corbel" w:cs="Segoe UI"/>
                <w:szCs w:val="24"/>
              </w:rPr>
            </w:pPr>
          </w:p>
        </w:tc>
      </w:tr>
      <w:tr w:rsidR="00D96257" w:rsidRPr="00842DF3" w:rsidTr="00D96257">
        <w:tc>
          <w:tcPr>
            <w:tcW w:w="2331" w:type="dxa"/>
            <w:gridSpan w:val="2"/>
          </w:tcPr>
          <w:p w:rsidR="00D96257" w:rsidRPr="00FD6986" w:rsidRDefault="0007149D" w:rsidP="00741537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make links between the title Son of God and bible texts</w:t>
            </w:r>
          </w:p>
        </w:tc>
        <w:tc>
          <w:tcPr>
            <w:tcW w:w="2391" w:type="dxa"/>
          </w:tcPr>
          <w:p w:rsidR="00D96257" w:rsidRPr="006A5CD6" w:rsidRDefault="006A5CD6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the title Messiah and bible texts</w:t>
            </w:r>
          </w:p>
        </w:tc>
        <w:tc>
          <w:tcPr>
            <w:tcW w:w="2391" w:type="dxa"/>
          </w:tcPr>
          <w:p w:rsidR="00D96257" w:rsidRPr="006A5CD6" w:rsidRDefault="006A5CD6" w:rsidP="00741537">
            <w:pPr>
              <w:rPr>
                <w:rFonts w:ascii="Corbel" w:hAnsi="Corbel" w:cs="Arial"/>
                <w:szCs w:val="20"/>
              </w:rPr>
            </w:pPr>
            <w:r w:rsidRPr="006A5CD6">
              <w:rPr>
                <w:rFonts w:ascii="Corbel" w:hAnsi="Corbel" w:cs="Arial"/>
                <w:szCs w:val="20"/>
              </w:rPr>
              <w:t>I can say what one event during Holy Week tells me about Jesus and others</w:t>
            </w:r>
          </w:p>
        </w:tc>
        <w:tc>
          <w:tcPr>
            <w:tcW w:w="2383" w:type="dxa"/>
          </w:tcPr>
          <w:p w:rsidR="00D96257" w:rsidRPr="00B947B9" w:rsidRDefault="00D96257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 w:rsidR="00EF640F">
              <w:rPr>
                <w:rFonts w:ascii="Corbel" w:hAnsi="Corbel" w:cs="Segoe UI"/>
                <w:szCs w:val="20"/>
              </w:rPr>
              <w:t>say what one church service during Holy Week tells us about what Catholics believe</w:t>
            </w:r>
          </w:p>
        </w:tc>
        <w:tc>
          <w:tcPr>
            <w:tcW w:w="2110" w:type="dxa"/>
          </w:tcPr>
          <w:p w:rsidR="00D96257" w:rsidRPr="00B947B9" w:rsidRDefault="00D96257" w:rsidP="00741537">
            <w:pPr>
              <w:rPr>
                <w:rFonts w:ascii="Corbel" w:hAnsi="Corbel" w:cs="Segoe UI"/>
                <w:szCs w:val="20"/>
              </w:rPr>
            </w:pPr>
          </w:p>
        </w:tc>
      </w:tr>
      <w:tr w:rsidR="00D96257" w:rsidRPr="00842DF3" w:rsidTr="00D96257">
        <w:tc>
          <w:tcPr>
            <w:tcW w:w="2331" w:type="dxa"/>
            <w:gridSpan w:val="2"/>
          </w:tcPr>
          <w:p w:rsidR="00D96257" w:rsidRPr="00FD6986" w:rsidRDefault="00D96257" w:rsidP="00741537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 w:rsidR="000705AC">
              <w:rPr>
                <w:rFonts w:ascii="Corbel" w:hAnsi="Corbel"/>
                <w:szCs w:val="24"/>
              </w:rPr>
              <w:t>can make links between the title Son of God and</w:t>
            </w:r>
            <w:r w:rsidR="0007149D">
              <w:rPr>
                <w:rFonts w:ascii="Corbel" w:hAnsi="Corbel"/>
                <w:szCs w:val="24"/>
              </w:rPr>
              <w:t xml:space="preserve"> </w:t>
            </w:r>
            <w:r w:rsidR="000705AC">
              <w:rPr>
                <w:rFonts w:ascii="Corbel" w:hAnsi="Corbel"/>
                <w:szCs w:val="24"/>
              </w:rPr>
              <w:t xml:space="preserve">bible texts saying what </w:t>
            </w:r>
            <w:r w:rsidR="0007149D">
              <w:rPr>
                <w:rFonts w:ascii="Corbel" w:hAnsi="Corbel"/>
                <w:szCs w:val="24"/>
              </w:rPr>
              <w:t>some</w:t>
            </w:r>
            <w:r w:rsidR="000705AC">
              <w:rPr>
                <w:rFonts w:ascii="Corbel" w:hAnsi="Corbel"/>
                <w:szCs w:val="24"/>
              </w:rPr>
              <w:t xml:space="preserve"> show</w:t>
            </w:r>
          </w:p>
        </w:tc>
        <w:tc>
          <w:tcPr>
            <w:tcW w:w="2391" w:type="dxa"/>
          </w:tcPr>
          <w:p w:rsidR="00D96257" w:rsidRPr="00FD6986" w:rsidRDefault="00FF6446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links between the title Messiah and bible texts saying what some show</w:t>
            </w:r>
            <w:r w:rsidR="006A5CD6">
              <w:rPr>
                <w:rFonts w:ascii="Corbel" w:hAnsi="Corbel" w:cs="Arial"/>
                <w:szCs w:val="20"/>
              </w:rPr>
              <w:t xml:space="preserve"> about the Messiah</w:t>
            </w:r>
          </w:p>
        </w:tc>
        <w:tc>
          <w:tcPr>
            <w:tcW w:w="2391" w:type="dxa"/>
          </w:tcPr>
          <w:p w:rsidR="00D96257" w:rsidRPr="00FD6986" w:rsidRDefault="006A5CD6" w:rsidP="00741537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make link</w:t>
            </w:r>
            <w:r w:rsidR="00EF640F">
              <w:rPr>
                <w:rFonts w:ascii="Corbel" w:hAnsi="Corbel" w:cs="Arial"/>
                <w:szCs w:val="20"/>
              </w:rPr>
              <w:t>s between some bible texts and some days</w:t>
            </w:r>
            <w:r>
              <w:rPr>
                <w:rFonts w:ascii="Corbel" w:hAnsi="Corbel" w:cs="Arial"/>
                <w:szCs w:val="20"/>
              </w:rPr>
              <w:t xml:space="preserve"> of Holy Week saying what these links show</w:t>
            </w:r>
          </w:p>
        </w:tc>
        <w:tc>
          <w:tcPr>
            <w:tcW w:w="2383" w:type="dxa"/>
          </w:tcPr>
          <w:p w:rsidR="00D96257" w:rsidRPr="00B947B9" w:rsidRDefault="00D96257" w:rsidP="00741537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>I can give reasons for some of the si</w:t>
            </w:r>
            <w:r w:rsidR="00EF640F">
              <w:rPr>
                <w:rFonts w:ascii="Corbel" w:hAnsi="Corbel" w:cs="Segoe UI"/>
                <w:szCs w:val="20"/>
              </w:rPr>
              <w:t>gns and actions used during</w:t>
            </w:r>
            <w:r w:rsidR="006A5CD6">
              <w:rPr>
                <w:rFonts w:ascii="Corbel" w:hAnsi="Corbel" w:cs="Segoe UI"/>
                <w:szCs w:val="20"/>
              </w:rPr>
              <w:t xml:space="preserve"> Holy Week </w:t>
            </w:r>
            <w:r w:rsidR="00EF640F">
              <w:rPr>
                <w:rFonts w:ascii="Corbel" w:hAnsi="Corbel" w:cs="Segoe UI"/>
                <w:szCs w:val="20"/>
              </w:rPr>
              <w:t xml:space="preserve">in some </w:t>
            </w:r>
            <w:r w:rsidR="006A5CD6">
              <w:rPr>
                <w:rFonts w:ascii="Corbel" w:hAnsi="Corbel" w:cs="Segoe UI"/>
                <w:szCs w:val="20"/>
              </w:rPr>
              <w:t>church service</w:t>
            </w:r>
            <w:r w:rsidR="00EF640F">
              <w:rPr>
                <w:rFonts w:ascii="Corbel" w:hAnsi="Corbel" w:cs="Segoe UI"/>
                <w:szCs w:val="20"/>
              </w:rPr>
              <w:t>s</w:t>
            </w:r>
          </w:p>
        </w:tc>
        <w:tc>
          <w:tcPr>
            <w:tcW w:w="2110" w:type="dxa"/>
          </w:tcPr>
          <w:p w:rsidR="00D96257" w:rsidRPr="00B947B9" w:rsidRDefault="00744FBA" w:rsidP="00741537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my</w:t>
            </w:r>
            <w:r w:rsidR="00EF640F">
              <w:rPr>
                <w:rFonts w:ascii="Corbel" w:hAnsi="Corbel" w:cs="Segoe UI"/>
                <w:szCs w:val="20"/>
              </w:rPr>
              <w:t xml:space="preserve"> point of view</w:t>
            </w:r>
          </w:p>
        </w:tc>
      </w:tr>
      <w:tr w:rsidR="00D96257" w:rsidRPr="00EC2420" w:rsidTr="00D96257">
        <w:trPr>
          <w:cantSplit/>
          <w:trHeight w:val="1134"/>
        </w:trPr>
        <w:tc>
          <w:tcPr>
            <w:tcW w:w="368" w:type="dxa"/>
          </w:tcPr>
          <w:p w:rsidR="00D96257" w:rsidRPr="005D0C85" w:rsidRDefault="00D96257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D96257" w:rsidRPr="005D0C85" w:rsidRDefault="00D96257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X</w:t>
            </w:r>
          </w:p>
          <w:p w:rsidR="00D96257" w:rsidRPr="005D0C85" w:rsidRDefault="00D96257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P</w:t>
            </w:r>
          </w:p>
          <w:p w:rsidR="00D96257" w:rsidRPr="005D0C85" w:rsidRDefault="00D96257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D96257" w:rsidRPr="005D0C85" w:rsidRDefault="00D96257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C</w:t>
            </w:r>
          </w:p>
          <w:p w:rsidR="00D96257" w:rsidRPr="005D0C85" w:rsidRDefault="00D96257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T</w:t>
            </w:r>
          </w:p>
          <w:p w:rsidR="00D96257" w:rsidRPr="005D0C85" w:rsidRDefault="00D96257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E</w:t>
            </w:r>
          </w:p>
          <w:p w:rsidR="00D96257" w:rsidRPr="005D0C85" w:rsidRDefault="00D96257" w:rsidP="00741537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D</w:t>
            </w:r>
          </w:p>
        </w:tc>
        <w:tc>
          <w:tcPr>
            <w:tcW w:w="1963" w:type="dxa"/>
          </w:tcPr>
          <w:p w:rsidR="00D96257" w:rsidRPr="005D0C85" w:rsidRDefault="00D96257" w:rsidP="005D0C85">
            <w:pPr>
              <w:rPr>
                <w:rFonts w:ascii="Corbel" w:hAnsi="Corbel"/>
                <w:b/>
              </w:rPr>
            </w:pPr>
            <w:r w:rsidRPr="005D0C85">
              <w:rPr>
                <w:rFonts w:ascii="Corbel" w:hAnsi="Corbel"/>
                <w:b/>
              </w:rPr>
              <w:t>I can show I understand</w:t>
            </w:r>
            <w:r w:rsidRPr="005D0C85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  <w:b/>
              </w:rPr>
              <w:t xml:space="preserve">the title Son of God </w:t>
            </w:r>
            <w:r w:rsidRPr="005D0C85">
              <w:rPr>
                <w:rFonts w:ascii="Corbel" w:hAnsi="Corbel"/>
                <w:b/>
              </w:rPr>
              <w:t>by making links with bible stories</w:t>
            </w:r>
            <w:r w:rsidR="0007149D">
              <w:rPr>
                <w:rFonts w:ascii="Corbel" w:hAnsi="Corbel"/>
                <w:b/>
              </w:rPr>
              <w:t xml:space="preserve"> (Transfiguration)</w:t>
            </w:r>
            <w:r w:rsidRPr="005D0C85">
              <w:rPr>
                <w:rFonts w:ascii="Corbel" w:hAnsi="Corbel"/>
                <w:b/>
              </w:rPr>
              <w:t xml:space="preserve"> and texts</w:t>
            </w:r>
            <w:r w:rsidR="005F7DE1">
              <w:rPr>
                <w:rFonts w:ascii="Corbel" w:hAnsi="Corbel"/>
                <w:b/>
              </w:rPr>
              <w:t xml:space="preserve"> (old book)</w:t>
            </w:r>
          </w:p>
        </w:tc>
        <w:tc>
          <w:tcPr>
            <w:tcW w:w="2391" w:type="dxa"/>
          </w:tcPr>
          <w:p w:rsidR="00D96257" w:rsidRPr="005D0C85" w:rsidRDefault="00D96257" w:rsidP="005D0C85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I can show I understand the title Messiah by making links with bible stories and texts</w:t>
            </w:r>
            <w:r w:rsidR="005F7DE1">
              <w:rPr>
                <w:rFonts w:ascii="Corbel" w:hAnsi="Corbel" w:cs="Arial"/>
                <w:b/>
              </w:rPr>
              <w:t xml:space="preserve"> (new book)</w:t>
            </w:r>
            <w:bookmarkStart w:id="0" w:name="_GoBack"/>
            <w:bookmarkEnd w:id="0"/>
          </w:p>
        </w:tc>
        <w:tc>
          <w:tcPr>
            <w:tcW w:w="2391" w:type="dxa"/>
          </w:tcPr>
          <w:p w:rsidR="00D96257" w:rsidRPr="005D0C85" w:rsidRDefault="00D96257" w:rsidP="005D0C85">
            <w:pPr>
              <w:rPr>
                <w:rFonts w:ascii="Corbel" w:hAnsi="Corbel" w:cs="Arial"/>
                <w:b/>
              </w:rPr>
            </w:pPr>
            <w:r w:rsidRPr="005D0C85">
              <w:rPr>
                <w:rFonts w:ascii="Corbel" w:hAnsi="Corbel" w:cs="Arial"/>
                <w:b/>
              </w:rPr>
              <w:t>I can show I understand the events of Holy Week</w:t>
            </w:r>
          </w:p>
        </w:tc>
        <w:tc>
          <w:tcPr>
            <w:tcW w:w="2383" w:type="dxa"/>
          </w:tcPr>
          <w:p w:rsidR="00D96257" w:rsidRPr="005D0C85" w:rsidRDefault="00D96257" w:rsidP="00741537">
            <w:pPr>
              <w:rPr>
                <w:rFonts w:ascii="Corbel" w:hAnsi="Corbel" w:cs="Segoe UI"/>
                <w:b/>
              </w:rPr>
            </w:pPr>
            <w:r w:rsidRPr="005D0C85">
              <w:rPr>
                <w:rFonts w:ascii="Corbel" w:hAnsi="Corbel" w:cs="Segoe UI"/>
                <w:b/>
              </w:rPr>
              <w:t>I can show I have knowledge and  understanding of  worship during Holy Week in Church by making links between beliefs and worship</w:t>
            </w:r>
          </w:p>
        </w:tc>
        <w:tc>
          <w:tcPr>
            <w:tcW w:w="2110" w:type="dxa"/>
            <w:vAlign w:val="center"/>
          </w:tcPr>
          <w:p w:rsidR="00D96257" w:rsidRPr="005D0C85" w:rsidRDefault="00D96257" w:rsidP="00741537">
            <w:pPr>
              <w:rPr>
                <w:rFonts w:ascii="Corbel" w:hAnsi="Corbel" w:cs="Segoe UI"/>
                <w:b/>
              </w:rPr>
            </w:pPr>
            <w:r w:rsidRPr="005D0C85">
              <w:rPr>
                <w:rFonts w:ascii="Corbel" w:hAnsi="Corbel" w:cs="Segoe UI"/>
                <w:b/>
              </w:rPr>
              <w:t>I can express a point of view and give reasons for it</w:t>
            </w:r>
          </w:p>
        </w:tc>
      </w:tr>
    </w:tbl>
    <w:p w:rsidR="00E639CB" w:rsidRDefault="00E639CB" w:rsidP="00744FB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6804"/>
      </w:tblGrid>
      <w:tr w:rsidR="004372FE" w:rsidTr="009D7FD0">
        <w:tc>
          <w:tcPr>
            <w:tcW w:w="7225" w:type="dxa"/>
            <w:gridSpan w:val="2"/>
          </w:tcPr>
          <w:p w:rsidR="004372FE" w:rsidRPr="000553F1" w:rsidRDefault="004372FE" w:rsidP="00AE0B3D">
            <w:pPr>
              <w:rPr>
                <w:rFonts w:ascii="Corbel" w:hAnsi="Corbel" w:cs="Segoe UI"/>
                <w:szCs w:val="20"/>
              </w:rPr>
            </w:pPr>
            <w:r w:rsidRPr="000553F1">
              <w:rPr>
                <w:rFonts w:ascii="Corbel" w:hAnsi="Corbel" w:cs="Segoe UI"/>
                <w:szCs w:val="20"/>
              </w:rPr>
              <w:t xml:space="preserve">I can </w:t>
            </w:r>
            <w:r w:rsidR="00AD4D58">
              <w:rPr>
                <w:rFonts w:ascii="Corbel" w:hAnsi="Corbel" w:cs="Segoe UI"/>
                <w:szCs w:val="20"/>
              </w:rPr>
              <w:t>recognise different points of view about Jesus or Messiah or Jesus’ Trial</w:t>
            </w:r>
          </w:p>
        </w:tc>
      </w:tr>
      <w:tr w:rsidR="009D7FD0" w:rsidTr="009D7FD0">
        <w:tc>
          <w:tcPr>
            <w:tcW w:w="421" w:type="dxa"/>
            <w:vAlign w:val="center"/>
          </w:tcPr>
          <w:p w:rsidR="009D7FD0" w:rsidRDefault="009D7FD0" w:rsidP="00741537">
            <w:pPr>
              <w:jc w:val="center"/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G</w:t>
            </w:r>
          </w:p>
          <w:p w:rsidR="009D7FD0" w:rsidRDefault="009D7FD0" w:rsidP="00741537">
            <w:pPr>
              <w:jc w:val="center"/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D</w:t>
            </w:r>
          </w:p>
        </w:tc>
        <w:tc>
          <w:tcPr>
            <w:tcW w:w="6804" w:type="dxa"/>
          </w:tcPr>
          <w:p w:rsidR="009D7FD0" w:rsidRPr="004372FE" w:rsidRDefault="009D7FD0" w:rsidP="00AE0B3D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0"/>
              </w:rPr>
              <w:t>I can r</w:t>
            </w:r>
            <w:r w:rsidRPr="00074229">
              <w:rPr>
                <w:rFonts w:ascii="Corbel" w:hAnsi="Corbel" w:cs="Segoe UI"/>
                <w:b/>
                <w:sz w:val="24"/>
                <w:szCs w:val="24"/>
              </w:rPr>
              <w:t>ecognise difference comparing and contrasting</w:t>
            </w:r>
            <w:r>
              <w:rPr>
                <w:rFonts w:ascii="Corbel" w:hAnsi="Corbel" w:cs="Segoe UI"/>
                <w:b/>
                <w:sz w:val="24"/>
                <w:szCs w:val="24"/>
              </w:rPr>
              <w:t xml:space="preserve"> different</w:t>
            </w:r>
            <w:r w:rsidR="00744FBA">
              <w:rPr>
                <w:rFonts w:ascii="Corbel" w:hAnsi="Corbel" w:cs="Segoe UI"/>
                <w:b/>
                <w:sz w:val="24"/>
                <w:szCs w:val="24"/>
              </w:rPr>
              <w:t xml:space="preserve"> points of view</w:t>
            </w:r>
            <w:r>
              <w:rPr>
                <w:rFonts w:ascii="Corbel" w:hAnsi="Corbel" w:cs="Segoe UI"/>
                <w:b/>
                <w:sz w:val="24"/>
                <w:szCs w:val="24"/>
              </w:rPr>
              <w:t xml:space="preserve"> e.g. reactions to Jesus /Jewish and </w:t>
            </w:r>
            <w:r w:rsidRPr="00074229">
              <w:rPr>
                <w:rFonts w:ascii="Corbel" w:hAnsi="Corbel" w:cs="Segoe UI"/>
                <w:b/>
                <w:sz w:val="24"/>
                <w:szCs w:val="24"/>
              </w:rPr>
              <w:t>early Christian view</w:t>
            </w:r>
            <w:r>
              <w:rPr>
                <w:rFonts w:ascii="Corbel" w:hAnsi="Corbel" w:cs="Segoe UI"/>
                <w:b/>
                <w:sz w:val="24"/>
                <w:szCs w:val="24"/>
              </w:rPr>
              <w:t>s</w:t>
            </w:r>
            <w:r w:rsidRPr="00074229">
              <w:rPr>
                <w:rFonts w:ascii="Corbel" w:hAnsi="Corbel" w:cs="Segoe UI"/>
                <w:b/>
                <w:sz w:val="24"/>
                <w:szCs w:val="24"/>
              </w:rPr>
              <w:t xml:space="preserve"> of the Messiah </w:t>
            </w:r>
            <w:r>
              <w:rPr>
                <w:rFonts w:ascii="Corbel" w:hAnsi="Corbel" w:cs="Segoe UI"/>
                <w:b/>
                <w:sz w:val="24"/>
                <w:szCs w:val="24"/>
              </w:rPr>
              <w:t>/ whether the Trial of Jesus was fair or not</w:t>
            </w:r>
          </w:p>
        </w:tc>
      </w:tr>
    </w:tbl>
    <w:p w:rsidR="00AE0B3D" w:rsidRDefault="00AE0B3D"/>
    <w:sectPr w:rsidR="00AE0B3D" w:rsidSect="00744FBA">
      <w:pgSz w:w="16838" w:h="11906" w:orient="landscape"/>
      <w:pgMar w:top="709" w:right="709" w:bottom="1135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DFF"/>
    <w:rsid w:val="00045DFF"/>
    <w:rsid w:val="000553F1"/>
    <w:rsid w:val="000651C5"/>
    <w:rsid w:val="000705AC"/>
    <w:rsid w:val="0007149D"/>
    <w:rsid w:val="000C1F8B"/>
    <w:rsid w:val="001934B6"/>
    <w:rsid w:val="001938B8"/>
    <w:rsid w:val="001E5F17"/>
    <w:rsid w:val="003005EF"/>
    <w:rsid w:val="00301B6B"/>
    <w:rsid w:val="003543D8"/>
    <w:rsid w:val="003D075F"/>
    <w:rsid w:val="00414DD2"/>
    <w:rsid w:val="004372FE"/>
    <w:rsid w:val="00573A5B"/>
    <w:rsid w:val="005D0C85"/>
    <w:rsid w:val="005F7DE1"/>
    <w:rsid w:val="006A5CD6"/>
    <w:rsid w:val="00741537"/>
    <w:rsid w:val="00744FBA"/>
    <w:rsid w:val="0076625A"/>
    <w:rsid w:val="00780F7C"/>
    <w:rsid w:val="00903D2F"/>
    <w:rsid w:val="009507CB"/>
    <w:rsid w:val="009D7FD0"/>
    <w:rsid w:val="00AD4D58"/>
    <w:rsid w:val="00AE0B3D"/>
    <w:rsid w:val="00B947B9"/>
    <w:rsid w:val="00CE09CC"/>
    <w:rsid w:val="00D96257"/>
    <w:rsid w:val="00DE7418"/>
    <w:rsid w:val="00E639CB"/>
    <w:rsid w:val="00EF640F"/>
    <w:rsid w:val="00FD6986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DDFB8-39C5-4A94-849E-D22F059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3</cp:revision>
  <dcterms:created xsi:type="dcterms:W3CDTF">2021-01-24T12:05:00Z</dcterms:created>
  <dcterms:modified xsi:type="dcterms:W3CDTF">2021-01-24T12:08:00Z</dcterms:modified>
</cp:coreProperties>
</file>