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144"/>
        <w:gridCol w:w="862"/>
      </w:tblGrid>
      <w:tr w:rsidR="001E675F" w:rsidRPr="0010508B" w:rsidTr="001E2F73">
        <w:trPr>
          <w:trHeight w:hRule="exact" w:val="851"/>
          <w:tblCellSpacing w:w="56" w:type="dxa"/>
        </w:trPr>
        <w:tc>
          <w:tcPr>
            <w:tcW w:w="8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5F" w:rsidRPr="0010508B" w:rsidRDefault="001E675F" w:rsidP="001E2F73">
            <w:pPr>
              <w:pStyle w:val="SmallCapsHeader"/>
              <w:spacing w:before="0" w:after="0" w:line="240" w:lineRule="auto"/>
            </w:pPr>
            <w:bookmarkStart w:id="0" w:name="_GoBack"/>
            <w:bookmarkEnd w:id="0"/>
            <w:r>
              <w:rPr>
                <w:rFonts w:ascii="Tahoma" w:hAnsi="Tahoma" w:cs="Tahoma"/>
                <w:smallCaps w:val="0"/>
              </w:rPr>
              <w:t>Section 48 Inspection Judgement Summary</w:t>
            </w: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675F" w:rsidRPr="007D3FE3" w:rsidRDefault="001E675F" w:rsidP="001E675F">
      <w:pPr>
        <w:spacing w:after="120"/>
      </w:pPr>
    </w:p>
    <w:tbl>
      <w:tblPr>
        <w:tblW w:w="0" w:type="auto"/>
        <w:tblCellSpacing w:w="56" w:type="dxa"/>
        <w:tblLook w:val="00A0" w:firstRow="1" w:lastRow="0" w:firstColumn="1" w:lastColumn="0" w:noHBand="0" w:noVBand="0"/>
      </w:tblPr>
      <w:tblGrid>
        <w:gridCol w:w="8148"/>
        <w:gridCol w:w="863"/>
      </w:tblGrid>
      <w:tr w:rsidR="001E675F" w:rsidRPr="0010508B" w:rsidTr="001E2F73">
        <w:trPr>
          <w:trHeight w:hRule="exact" w:val="851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2F73">
            <w:pPr>
              <w:pStyle w:val="SmallCapsHeader"/>
              <w:spacing w:before="0" w:after="0" w:line="240" w:lineRule="auto"/>
            </w:pPr>
            <w:r w:rsidRPr="0010508B">
              <w:rPr>
                <w:rFonts w:ascii="Tahoma" w:hAnsi="Tahoma" w:cs="Tahoma"/>
                <w:smallCaps w:val="0"/>
              </w:rPr>
              <w:t>Catholic Life</w:t>
            </w:r>
            <w:r w:rsidRPr="0010508B">
              <w:t xml:space="preserve"> 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E675F" w:rsidRPr="0010508B" w:rsidTr="001E2F73">
        <w:trPr>
          <w:trHeight w:hRule="exact" w:val="794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675F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6"/>
                <w:szCs w:val="22"/>
              </w:rPr>
            </w:pPr>
            <w:r w:rsidRPr="0010508B">
              <w:rPr>
                <w:rFonts w:ascii="Tahoma" w:hAnsi="Tahoma" w:cs="Tahoma"/>
                <w:sz w:val="26"/>
                <w:szCs w:val="22"/>
              </w:rPr>
              <w:t>The extent to which pupils contribute to and benefit from the Catholic Life of the school.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E675F" w:rsidRPr="0010508B" w:rsidTr="001E2F73">
        <w:trPr>
          <w:trHeight w:hRule="exact" w:val="794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675F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6"/>
                <w:szCs w:val="22"/>
              </w:rPr>
            </w:pPr>
            <w:r w:rsidRPr="0010508B">
              <w:rPr>
                <w:rFonts w:ascii="Tahoma" w:hAnsi="Tahoma" w:cs="Tahoma"/>
                <w:sz w:val="26"/>
                <w:szCs w:val="22"/>
              </w:rPr>
              <w:t>The quality of provision for the Catholic Life of the school</w:t>
            </w:r>
            <w:r>
              <w:rPr>
                <w:rFonts w:ascii="Tahoma" w:hAnsi="Tahoma" w:cs="Tahoma"/>
                <w:sz w:val="26"/>
                <w:szCs w:val="22"/>
              </w:rPr>
              <w:t>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E675F" w:rsidRPr="0010508B" w:rsidTr="001E2F73">
        <w:trPr>
          <w:trHeight w:hRule="exact" w:val="794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675F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6"/>
                <w:szCs w:val="22"/>
              </w:rPr>
            </w:pPr>
            <w:r>
              <w:rPr>
                <w:rFonts w:ascii="Tahoma" w:hAnsi="Tahoma" w:cs="Tahoma"/>
                <w:sz w:val="26"/>
                <w:szCs w:val="22"/>
              </w:rPr>
              <w:t>How well leaders and governors</w:t>
            </w:r>
            <w:r w:rsidRPr="0010508B">
              <w:rPr>
                <w:rFonts w:ascii="Tahoma" w:hAnsi="Tahoma" w:cs="Tahoma"/>
                <w:sz w:val="26"/>
                <w:szCs w:val="22"/>
              </w:rPr>
              <w:t xml:space="preserve"> promote, monitor and evaluate the provision for the Catholic Life of the school.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1E675F" w:rsidRDefault="001E675F" w:rsidP="001E675F">
      <w:pPr>
        <w:spacing w:after="120"/>
      </w:pPr>
    </w:p>
    <w:p w:rsidR="001E675F" w:rsidRPr="007D3FE3" w:rsidRDefault="001E675F" w:rsidP="001E675F">
      <w:pPr>
        <w:spacing w:after="120"/>
      </w:pPr>
    </w:p>
    <w:tbl>
      <w:tblPr>
        <w:tblW w:w="0" w:type="auto"/>
        <w:tblCellSpacing w:w="56" w:type="dxa"/>
        <w:tblLook w:val="00A0" w:firstRow="1" w:lastRow="0" w:firstColumn="1" w:lastColumn="0" w:noHBand="0" w:noVBand="0"/>
      </w:tblPr>
      <w:tblGrid>
        <w:gridCol w:w="8149"/>
        <w:gridCol w:w="862"/>
      </w:tblGrid>
      <w:tr w:rsidR="001E675F" w:rsidRPr="0010508B" w:rsidTr="001E2F73">
        <w:trPr>
          <w:trHeight w:hRule="exact" w:val="851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2F73">
            <w:pPr>
              <w:pStyle w:val="SmallCapsHeader"/>
              <w:spacing w:before="0" w:after="0" w:line="240" w:lineRule="auto"/>
            </w:pPr>
            <w:r w:rsidRPr="0010508B">
              <w:rPr>
                <w:rFonts w:ascii="Tahoma" w:hAnsi="Tahoma" w:cs="Tahoma"/>
                <w:smallCaps w:val="0"/>
              </w:rPr>
              <w:t>Religious Education</w:t>
            </w:r>
            <w:r w:rsidRPr="0010508B">
              <w:t xml:space="preserve"> 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E675F" w:rsidRPr="0010508B" w:rsidTr="001E2F73">
        <w:trPr>
          <w:trHeight w:hRule="exact" w:val="794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675F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6"/>
                <w:szCs w:val="22"/>
              </w:rPr>
            </w:pPr>
            <w:r w:rsidRPr="0010508B">
              <w:rPr>
                <w:rFonts w:ascii="Tahoma" w:hAnsi="Tahoma" w:cs="Tahoma"/>
                <w:sz w:val="26"/>
                <w:szCs w:val="22"/>
              </w:rPr>
              <w:t xml:space="preserve">How well pupils achieve and enjoy their learning in Religious Education. 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E675F" w:rsidRPr="0010508B" w:rsidTr="001E2F73">
        <w:trPr>
          <w:trHeight w:hRule="exact" w:val="794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675F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6"/>
                <w:szCs w:val="22"/>
              </w:rPr>
            </w:pPr>
            <w:r>
              <w:rPr>
                <w:rFonts w:ascii="Tahoma" w:hAnsi="Tahoma" w:cs="Tahoma"/>
                <w:sz w:val="26"/>
                <w:szCs w:val="22"/>
              </w:rPr>
              <w:t>The quality of teaching, learning and</w:t>
            </w:r>
            <w:r w:rsidRPr="0010508B">
              <w:rPr>
                <w:rFonts w:ascii="Tahoma" w:hAnsi="Tahoma" w:cs="Tahoma"/>
                <w:sz w:val="26"/>
                <w:szCs w:val="22"/>
              </w:rPr>
              <w:t xml:space="preserve"> assessment in Religious Education</w:t>
            </w:r>
            <w:r>
              <w:rPr>
                <w:rFonts w:ascii="Tahoma" w:hAnsi="Tahoma" w:cs="Tahoma"/>
                <w:sz w:val="26"/>
                <w:szCs w:val="22"/>
              </w:rPr>
              <w:t>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E675F" w:rsidRPr="0010508B" w:rsidTr="001E2F73">
        <w:trPr>
          <w:trHeight w:hRule="exact" w:val="794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675F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6"/>
                <w:szCs w:val="22"/>
              </w:rPr>
            </w:pPr>
            <w:r>
              <w:rPr>
                <w:rFonts w:ascii="Tahoma" w:hAnsi="Tahoma" w:cs="Tahoma"/>
                <w:sz w:val="26"/>
                <w:szCs w:val="22"/>
              </w:rPr>
              <w:t>How well leaders and governors promote,</w:t>
            </w:r>
            <w:r w:rsidRPr="0010508B">
              <w:rPr>
                <w:rFonts w:ascii="Tahoma" w:hAnsi="Tahoma" w:cs="Tahoma"/>
                <w:sz w:val="26"/>
                <w:szCs w:val="22"/>
              </w:rPr>
              <w:t xml:space="preserve"> monitor and evaluate the provision for Religious Education</w:t>
            </w:r>
            <w:r>
              <w:rPr>
                <w:rFonts w:ascii="Tahoma" w:hAnsi="Tahoma" w:cs="Tahoma"/>
                <w:sz w:val="26"/>
                <w:szCs w:val="22"/>
              </w:rPr>
              <w:t>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716D04" w:rsidRDefault="00716D04"/>
    <w:p w:rsidR="001E675F" w:rsidRDefault="001E675F"/>
    <w:tbl>
      <w:tblPr>
        <w:tblW w:w="0" w:type="auto"/>
        <w:tblCellSpacing w:w="56" w:type="dxa"/>
        <w:tblLook w:val="00A0" w:firstRow="1" w:lastRow="0" w:firstColumn="1" w:lastColumn="0" w:noHBand="0" w:noVBand="0"/>
      </w:tblPr>
      <w:tblGrid>
        <w:gridCol w:w="8148"/>
        <w:gridCol w:w="863"/>
      </w:tblGrid>
      <w:tr w:rsidR="001E675F" w:rsidRPr="0010508B" w:rsidTr="001E2F73">
        <w:trPr>
          <w:trHeight w:hRule="exact" w:val="851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2F73">
            <w:pPr>
              <w:pStyle w:val="SmallCapsHeader"/>
              <w:spacing w:before="0" w:after="0" w:line="240" w:lineRule="auto"/>
            </w:pPr>
            <w:r w:rsidRPr="0010508B">
              <w:rPr>
                <w:rFonts w:ascii="Tahoma" w:hAnsi="Tahoma" w:cs="Tahoma"/>
                <w:smallCaps w:val="0"/>
              </w:rPr>
              <w:t>Collective Worship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E675F" w:rsidRPr="0010508B" w:rsidTr="001E2F73">
        <w:trPr>
          <w:trHeight w:hRule="exact" w:val="794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2F73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6"/>
                <w:szCs w:val="22"/>
              </w:rPr>
            </w:pPr>
            <w:r w:rsidRPr="0010508B">
              <w:rPr>
                <w:rFonts w:ascii="Tahoma" w:hAnsi="Tahoma" w:cs="Tahoma"/>
                <w:sz w:val="26"/>
                <w:szCs w:val="22"/>
              </w:rPr>
              <w:t>How well pupils respond to and participate in the schools’ Collective Worship.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E675F" w:rsidRPr="0010508B" w:rsidTr="001E2F73">
        <w:trPr>
          <w:trHeight w:hRule="exact" w:val="794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2F73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6"/>
                <w:szCs w:val="22"/>
              </w:rPr>
            </w:pPr>
            <w:r w:rsidRPr="0010508B">
              <w:rPr>
                <w:rFonts w:ascii="Tahoma" w:hAnsi="Tahoma" w:cs="Tahoma"/>
                <w:sz w:val="26"/>
                <w:szCs w:val="22"/>
              </w:rPr>
              <w:t>The quality of provision for Collective Worship</w:t>
            </w:r>
            <w:r>
              <w:rPr>
                <w:rFonts w:ascii="Tahoma" w:hAnsi="Tahoma" w:cs="Tahoma"/>
                <w:sz w:val="26"/>
                <w:szCs w:val="22"/>
              </w:rPr>
              <w:t>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E675F" w:rsidRPr="0010508B" w:rsidTr="001E2F73">
        <w:trPr>
          <w:trHeight w:hRule="exact" w:val="794"/>
          <w:tblCellSpacing w:w="56" w:type="dxa"/>
        </w:trPr>
        <w:tc>
          <w:tcPr>
            <w:tcW w:w="8435" w:type="dxa"/>
            <w:vAlign w:val="center"/>
          </w:tcPr>
          <w:p w:rsidR="001E675F" w:rsidRPr="0010508B" w:rsidRDefault="001E675F" w:rsidP="001E2F73">
            <w:pPr>
              <w:pStyle w:val="NoSpacing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26"/>
                <w:szCs w:val="22"/>
              </w:rPr>
            </w:pPr>
            <w:r>
              <w:rPr>
                <w:rFonts w:ascii="Tahoma" w:hAnsi="Tahoma" w:cs="Tahoma"/>
                <w:sz w:val="26"/>
                <w:szCs w:val="22"/>
              </w:rPr>
              <w:t>How well leaders and governors</w:t>
            </w:r>
            <w:r w:rsidRPr="0010508B">
              <w:rPr>
                <w:rFonts w:ascii="Tahoma" w:hAnsi="Tahoma" w:cs="Tahoma"/>
                <w:sz w:val="26"/>
                <w:szCs w:val="22"/>
              </w:rPr>
              <w:t xml:space="preserve"> promote, monitor and evaluate the provision for Collective Worship. 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675F" w:rsidRPr="0010508B" w:rsidRDefault="001E675F" w:rsidP="001E2F7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1E675F" w:rsidRDefault="001E675F"/>
    <w:sectPr w:rsidR="001E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B7E94"/>
    <w:multiLevelType w:val="hybridMultilevel"/>
    <w:tmpl w:val="AF666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5F"/>
    <w:rsid w:val="001E675F"/>
    <w:rsid w:val="00716D04"/>
    <w:rsid w:val="009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BD46-79E8-4AD7-A921-CA1493A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5F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judgment font"/>
    <w:basedOn w:val="Normal"/>
    <w:link w:val="NoSpacingChar"/>
    <w:uiPriority w:val="99"/>
    <w:qFormat/>
    <w:rsid w:val="001E675F"/>
    <w:pPr>
      <w:spacing w:after="0" w:line="240" w:lineRule="auto"/>
    </w:pPr>
  </w:style>
  <w:style w:type="character" w:customStyle="1" w:styleId="NoSpacingChar">
    <w:name w:val="No Spacing Char"/>
    <w:aliases w:val="Subjudgment font Char"/>
    <w:basedOn w:val="DefaultParagraphFont"/>
    <w:link w:val="NoSpacing"/>
    <w:uiPriority w:val="99"/>
    <w:locked/>
    <w:rsid w:val="001E675F"/>
    <w:rPr>
      <w:rFonts w:ascii="Calibri" w:eastAsia="Times New Roman" w:hAnsi="Calibri" w:cs="Times New Roman"/>
      <w:sz w:val="20"/>
      <w:szCs w:val="20"/>
    </w:rPr>
  </w:style>
  <w:style w:type="paragraph" w:customStyle="1" w:styleId="SmallCapsHeader">
    <w:name w:val="Small Caps Header"/>
    <w:basedOn w:val="Normal"/>
    <w:link w:val="SmallCapsHeaderChar"/>
    <w:uiPriority w:val="99"/>
    <w:rsid w:val="001E675F"/>
    <w:pPr>
      <w:spacing w:before="240" w:after="240"/>
      <w:jc w:val="left"/>
    </w:pPr>
    <w:rPr>
      <w:rFonts w:ascii="Arial" w:hAnsi="Arial"/>
      <w:b/>
      <w:smallCaps/>
      <w:sz w:val="28"/>
      <w:szCs w:val="22"/>
    </w:rPr>
  </w:style>
  <w:style w:type="character" w:customStyle="1" w:styleId="SmallCapsHeaderChar">
    <w:name w:val="Small Caps Header Char"/>
    <w:basedOn w:val="DefaultParagraphFont"/>
    <w:link w:val="SmallCapsHeader"/>
    <w:uiPriority w:val="99"/>
    <w:locked/>
    <w:rsid w:val="001E675F"/>
    <w:rPr>
      <w:rFonts w:ascii="Arial" w:eastAsia="Times New Roman" w:hAnsi="Arial" w:cs="Times New Roman"/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2019-01-11T16:03:00Z</dcterms:created>
  <dcterms:modified xsi:type="dcterms:W3CDTF">2019-01-11T16:03:00Z</dcterms:modified>
</cp:coreProperties>
</file>