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7462" w:rsidRDefault="00247462" w:rsidP="00E327E5">
      <w:pPr>
        <w:pStyle w:val="Header"/>
        <w:jc w:val="center"/>
        <w:rPr>
          <w:rFonts w:eastAsia="Batang" w:cs="Aharoni"/>
          <w:b/>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Default="000B71E6" w:rsidP="00E327E5">
      <w:pPr>
        <w:pStyle w:val="Header"/>
        <w:jc w:val="center"/>
        <w:rPr>
          <w:rFonts w:eastAsia="Batang" w:cs="Aharoni"/>
          <w:b/>
          <w:color w:val="1F4E79" w:themeColor="accent1" w:themeShade="80"/>
          <w:sz w:val="40"/>
          <w:szCs w:val="40"/>
        </w:rPr>
      </w:pPr>
      <w:r w:rsidRPr="000B71E6">
        <w:rPr>
          <w:rFonts w:eastAsia="Batang" w:cs="Aharoni"/>
          <w:b/>
          <w:noProof/>
          <w:color w:val="1F4E79" w:themeColor="accent1" w:themeShade="80"/>
          <w:sz w:val="40"/>
          <w:szCs w:val="40"/>
        </w:rPr>
        <w:drawing>
          <wp:inline distT="0" distB="0" distL="0" distR="0">
            <wp:extent cx="1752600" cy="1696814"/>
            <wp:effectExtent l="0" t="0" r="0" b="0"/>
            <wp:docPr id="2" name="Picture 2" descr="http://accordcoalition.org.uk/wp-content/uploads/2016/10/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ccordcoalition.org.uk/wp-content/uploads/2016/10/8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68589" cy="1712294"/>
                    </a:xfrm>
                    <a:prstGeom prst="rect">
                      <a:avLst/>
                    </a:prstGeom>
                    <a:noFill/>
                    <a:ln>
                      <a:noFill/>
                    </a:ln>
                  </pic:spPr>
                </pic:pic>
              </a:graphicData>
            </a:graphic>
          </wp:inline>
        </w:drawing>
      </w:r>
    </w:p>
    <w:p w:rsidR="00E327E5" w:rsidRPr="000B71E6" w:rsidRDefault="00E327E5" w:rsidP="000B71E6">
      <w:pPr>
        <w:pStyle w:val="Header"/>
        <w:rPr>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Default="00247462" w:rsidP="00E327E5">
      <w:pPr>
        <w:pStyle w:val="Header"/>
        <w:jc w:val="center"/>
        <w:rPr>
          <w:rFonts w:eastAsia="Batang" w:cs="Aharoni"/>
          <w:b/>
          <w:color w:val="1F4E79" w:themeColor="accent1" w:themeShade="80"/>
          <w:sz w:val="40"/>
          <w:szCs w:val="40"/>
        </w:rPr>
      </w:pPr>
    </w:p>
    <w:p w:rsidR="00247462" w:rsidRPr="00247462" w:rsidRDefault="00247462" w:rsidP="00247462">
      <w:pPr>
        <w:spacing w:after="0"/>
        <w:jc w:val="center"/>
        <w:rPr>
          <w:rFonts w:ascii="Nirmala UI" w:hAnsi="Nirmala UI" w:cs="Nirmala UI"/>
          <w:b/>
          <w:sz w:val="52"/>
          <w:szCs w:val="52"/>
        </w:rPr>
      </w:pPr>
      <w:r w:rsidRPr="00247462">
        <w:rPr>
          <w:rFonts w:ascii="Nirmala UI" w:hAnsi="Nirmala UI" w:cs="Nirmala UI"/>
          <w:b/>
          <w:sz w:val="52"/>
          <w:szCs w:val="52"/>
        </w:rPr>
        <w:t>GOOD PRACTICE IN DEVELOPING A SCHOOL R</w:t>
      </w:r>
      <w:r>
        <w:rPr>
          <w:rFonts w:ascii="Nirmala UI" w:hAnsi="Nirmala UI" w:cs="Nirmala UI"/>
          <w:b/>
          <w:sz w:val="52"/>
          <w:szCs w:val="52"/>
        </w:rPr>
        <w:t>ELATIONSHIP</w:t>
      </w:r>
      <w:r w:rsidR="00D72DF9">
        <w:rPr>
          <w:rFonts w:ascii="Nirmala UI" w:hAnsi="Nirmala UI" w:cs="Nirmala UI"/>
          <w:b/>
          <w:sz w:val="52"/>
          <w:szCs w:val="52"/>
        </w:rPr>
        <w:t>S</w:t>
      </w:r>
      <w:r>
        <w:rPr>
          <w:rFonts w:ascii="Nirmala UI" w:hAnsi="Nirmala UI" w:cs="Nirmala UI"/>
          <w:b/>
          <w:sz w:val="52"/>
          <w:szCs w:val="52"/>
        </w:rPr>
        <w:t xml:space="preserve"> &amp; SEX EDUCATION POLICY</w:t>
      </w:r>
    </w:p>
    <w:p w:rsidR="00E327E5" w:rsidRPr="00247462" w:rsidRDefault="00E327E5" w:rsidP="00247462">
      <w:pPr>
        <w:pStyle w:val="Header"/>
        <w:jc w:val="center"/>
        <w:rPr>
          <w:b/>
          <w:color w:val="1F4E79" w:themeColor="accent1" w:themeShade="80"/>
          <w:sz w:val="40"/>
          <w:szCs w:val="40"/>
        </w:rPr>
      </w:pPr>
      <w:r>
        <w:rPr>
          <w:rFonts w:eastAsia="Batang" w:cs="Aharoni"/>
          <w:b/>
          <w:color w:val="1F4E79" w:themeColor="accent1" w:themeShade="80"/>
          <w:sz w:val="40"/>
          <w:szCs w:val="40"/>
        </w:rPr>
        <w:br w:type="page"/>
      </w:r>
    </w:p>
    <w:p w:rsidR="00D33EF5" w:rsidRDefault="00964AB1" w:rsidP="00E327E5">
      <w:pPr>
        <w:spacing w:after="0"/>
      </w:pPr>
      <w:r>
        <w:rPr>
          <w:sz w:val="32"/>
        </w:rPr>
        <w:lastRenderedPageBreak/>
        <w:t xml:space="preserve"> </w:t>
      </w:r>
    </w:p>
    <w:p w:rsidR="00D33EF5" w:rsidRDefault="00964AB1" w:rsidP="00E327E5">
      <w:pPr>
        <w:spacing w:after="0"/>
        <w:jc w:val="center"/>
        <w:rPr>
          <w:rFonts w:ascii="Nirmala UI" w:hAnsi="Nirmala UI" w:cs="Nirmala UI"/>
          <w:b/>
          <w:sz w:val="24"/>
          <w:szCs w:val="24"/>
        </w:rPr>
      </w:pPr>
      <w:r w:rsidRPr="00E327E5">
        <w:rPr>
          <w:rFonts w:ascii="Nirmala UI" w:hAnsi="Nirmala UI" w:cs="Nirmala UI"/>
          <w:b/>
          <w:sz w:val="24"/>
          <w:szCs w:val="24"/>
        </w:rPr>
        <w:t>GOOD PRACTICE IN DEVELOPING A SCHOOL RSE POLICY</w:t>
      </w:r>
    </w:p>
    <w:p w:rsidR="00E327E5" w:rsidRPr="00E327E5" w:rsidRDefault="00E327E5" w:rsidP="00E327E5">
      <w:pPr>
        <w:spacing w:after="0"/>
        <w:jc w:val="center"/>
        <w:rPr>
          <w:rFonts w:ascii="Nirmala UI" w:hAnsi="Nirmala UI" w:cs="Nirmala UI"/>
          <w:b/>
          <w:sz w:val="24"/>
          <w:szCs w:val="24"/>
        </w:rPr>
      </w:pPr>
    </w:p>
    <w:p w:rsidR="00D33EF5" w:rsidRPr="00E327E5" w:rsidRDefault="00964AB1">
      <w:pPr>
        <w:spacing w:after="224" w:line="248" w:lineRule="auto"/>
        <w:ind w:left="10" w:hanging="10"/>
        <w:jc w:val="both"/>
        <w:rPr>
          <w:rFonts w:ascii="Nirmala UI" w:hAnsi="Nirmala UI" w:cs="Nirmala UI"/>
          <w:sz w:val="24"/>
          <w:szCs w:val="24"/>
        </w:rPr>
      </w:pPr>
      <w:r w:rsidRPr="00E327E5">
        <w:rPr>
          <w:rFonts w:ascii="Nirmala UI" w:hAnsi="Nirmala UI" w:cs="Nirmala UI"/>
          <w:sz w:val="24"/>
          <w:szCs w:val="24"/>
        </w:rPr>
        <w:t>Here are some suggested processes by which a school governing body might review and develop its policy on RSE. It is applicable to both primary and secondary schools and consists of eight successive steps. Schools may wish to consider whether to assign the first three or four steps to a small group of governors and staff, and to involve a wider group in the remaining steps.</w:t>
      </w:r>
      <w:r w:rsidRPr="00E327E5">
        <w:rPr>
          <w:rFonts w:ascii="Nirmala UI" w:hAnsi="Nirmala UI" w:cs="Nirmala UI"/>
          <w:color w:val="0000FF"/>
          <w:sz w:val="24"/>
          <w:szCs w:val="24"/>
        </w:rPr>
        <w:t xml:space="preserve"> </w:t>
      </w:r>
    </w:p>
    <w:p w:rsidR="00D33EF5" w:rsidRPr="00E327E5" w:rsidRDefault="00964AB1">
      <w:pPr>
        <w:spacing w:after="271" w:line="248" w:lineRule="auto"/>
        <w:ind w:left="10" w:hanging="10"/>
        <w:jc w:val="both"/>
        <w:rPr>
          <w:rFonts w:ascii="Nirmala UI" w:hAnsi="Nirmala UI" w:cs="Nirmala UI"/>
          <w:sz w:val="24"/>
          <w:szCs w:val="24"/>
        </w:rPr>
      </w:pPr>
      <w:r w:rsidRPr="00E327E5">
        <w:rPr>
          <w:rFonts w:ascii="Nirmala UI" w:hAnsi="Nirmala UI" w:cs="Nirmala UI"/>
          <w:sz w:val="24"/>
          <w:szCs w:val="24"/>
        </w:rPr>
        <w:t xml:space="preserve">This should be read alongside: </w:t>
      </w:r>
    </w:p>
    <w:p w:rsidR="00D33EF5" w:rsidRPr="00E327E5" w:rsidRDefault="00964AB1">
      <w:pPr>
        <w:numPr>
          <w:ilvl w:val="0"/>
          <w:numId w:val="1"/>
        </w:numPr>
        <w:spacing w:after="71" w:line="248" w:lineRule="auto"/>
        <w:ind w:hanging="360"/>
        <w:jc w:val="both"/>
        <w:rPr>
          <w:rFonts w:ascii="Nirmala UI" w:hAnsi="Nirmala UI" w:cs="Nirmala UI"/>
          <w:sz w:val="24"/>
          <w:szCs w:val="24"/>
        </w:rPr>
      </w:pPr>
      <w:r w:rsidRPr="00E327E5">
        <w:rPr>
          <w:rFonts w:ascii="Nirmala UI" w:hAnsi="Nirmala UI" w:cs="Nirmala UI"/>
          <w:sz w:val="24"/>
          <w:szCs w:val="24"/>
        </w:rPr>
        <w:t xml:space="preserve">the Secretary of State’s 2000 guidance on SRE to which schools must have regard when putting together an RSE policy and any relevant supplementary guidance; </w:t>
      </w:r>
    </w:p>
    <w:p w:rsidR="00E327E5" w:rsidRDefault="00964AB1" w:rsidP="00E327E5">
      <w:pPr>
        <w:numPr>
          <w:ilvl w:val="0"/>
          <w:numId w:val="1"/>
        </w:numPr>
        <w:spacing w:after="22" w:line="248" w:lineRule="auto"/>
        <w:ind w:hanging="360"/>
        <w:jc w:val="both"/>
        <w:rPr>
          <w:rFonts w:ascii="Nirmala UI" w:hAnsi="Nirmala UI" w:cs="Nirmala UI"/>
          <w:sz w:val="24"/>
          <w:szCs w:val="24"/>
        </w:rPr>
      </w:pPr>
      <w:proofErr w:type="gramStart"/>
      <w:r w:rsidRPr="00E327E5">
        <w:rPr>
          <w:rFonts w:ascii="Nirmala UI" w:hAnsi="Nirmala UI" w:cs="Nirmala UI"/>
          <w:sz w:val="24"/>
          <w:szCs w:val="24"/>
        </w:rPr>
        <w:t>the</w:t>
      </w:r>
      <w:proofErr w:type="gramEnd"/>
      <w:r w:rsidRPr="00E327E5">
        <w:rPr>
          <w:rFonts w:ascii="Nirmala UI" w:hAnsi="Nirmala UI" w:cs="Nirmala UI"/>
          <w:sz w:val="24"/>
          <w:szCs w:val="24"/>
        </w:rPr>
        <w:t xml:space="preserve"> guidance on statutory &amp; Church requirements for RSE</w:t>
      </w:r>
      <w:r w:rsidR="00E327E5">
        <w:rPr>
          <w:rFonts w:ascii="Nirmala UI" w:hAnsi="Nirmala UI" w:cs="Nirmala UI"/>
          <w:sz w:val="24"/>
          <w:szCs w:val="24"/>
        </w:rPr>
        <w:t>.</w:t>
      </w:r>
      <w:r w:rsidRPr="00E327E5">
        <w:rPr>
          <w:rFonts w:ascii="Nirmala UI" w:hAnsi="Nirmala UI" w:cs="Nirmala UI"/>
          <w:b/>
          <w:sz w:val="24"/>
          <w:szCs w:val="24"/>
        </w:rPr>
        <w:t xml:space="preserve"> </w:t>
      </w:r>
    </w:p>
    <w:p w:rsidR="00E327E5" w:rsidRPr="00E327E5" w:rsidRDefault="00E327E5" w:rsidP="00E327E5">
      <w:pPr>
        <w:spacing w:after="22" w:line="248" w:lineRule="auto"/>
        <w:ind w:left="720"/>
        <w:jc w:val="both"/>
        <w:rPr>
          <w:rFonts w:ascii="Nirmala UI" w:hAnsi="Nirmala UI" w:cs="Nirmala UI"/>
          <w:sz w:val="24"/>
          <w:szCs w:val="24"/>
        </w:rPr>
      </w:pPr>
    </w:p>
    <w:p w:rsidR="00D33EF5" w:rsidRPr="00E327E5" w:rsidRDefault="00964AB1" w:rsidP="00E327E5">
      <w:pPr>
        <w:spacing w:after="22" w:line="248" w:lineRule="auto"/>
        <w:jc w:val="both"/>
        <w:rPr>
          <w:rFonts w:ascii="Nirmala UI" w:hAnsi="Nirmala UI" w:cs="Nirmala UI"/>
          <w:sz w:val="24"/>
          <w:szCs w:val="24"/>
        </w:rPr>
      </w:pPr>
      <w:r w:rsidRPr="00E327E5">
        <w:rPr>
          <w:rFonts w:ascii="Nirmala UI" w:hAnsi="Nirmala UI" w:cs="Nirmala UI"/>
          <w:sz w:val="24"/>
          <w:szCs w:val="24"/>
        </w:rPr>
        <w:t xml:space="preserve">The policy will be used by:  </w:t>
      </w:r>
    </w:p>
    <w:p w:rsidR="00E327E5" w:rsidRDefault="00964AB1">
      <w:pPr>
        <w:numPr>
          <w:ilvl w:val="0"/>
          <w:numId w:val="1"/>
        </w:numPr>
        <w:spacing w:after="127" w:line="248" w:lineRule="auto"/>
        <w:ind w:hanging="360"/>
        <w:jc w:val="both"/>
        <w:rPr>
          <w:rFonts w:ascii="Nirmala UI" w:hAnsi="Nirmala UI" w:cs="Nirmala UI"/>
          <w:sz w:val="24"/>
          <w:szCs w:val="24"/>
        </w:rPr>
      </w:pPr>
      <w:r w:rsidRPr="00E327E5">
        <w:rPr>
          <w:rFonts w:ascii="Nirmala UI" w:hAnsi="Nirmala UI" w:cs="Nirmala UI"/>
          <w:sz w:val="24"/>
          <w:szCs w:val="24"/>
        </w:rPr>
        <w:t xml:space="preserve">teachers who will look to it to guide their lesson planning </w:t>
      </w:r>
    </w:p>
    <w:p w:rsidR="00D33EF5" w:rsidRPr="00E327E5" w:rsidRDefault="00964AB1">
      <w:pPr>
        <w:numPr>
          <w:ilvl w:val="0"/>
          <w:numId w:val="1"/>
        </w:numPr>
        <w:spacing w:after="127" w:line="248" w:lineRule="auto"/>
        <w:ind w:hanging="360"/>
        <w:jc w:val="both"/>
        <w:rPr>
          <w:rFonts w:ascii="Nirmala UI" w:hAnsi="Nirmala UI" w:cs="Nirmala UI"/>
          <w:sz w:val="24"/>
          <w:szCs w:val="24"/>
        </w:rPr>
      </w:pPr>
      <w:r w:rsidRPr="00E327E5">
        <w:rPr>
          <w:rFonts w:ascii="Nirmala UI" w:hAnsi="Nirmala UI" w:cs="Nirmala UI"/>
          <w:sz w:val="24"/>
          <w:szCs w:val="24"/>
        </w:rPr>
        <w:t>parents, who will look to see both the RSE</w:t>
      </w:r>
      <w:r w:rsidRPr="00E327E5">
        <w:rPr>
          <w:rFonts w:ascii="Nirmala UI" w:hAnsi="Nirmala UI" w:cs="Nirmala UI"/>
          <w:color w:val="0000FF"/>
          <w:sz w:val="24"/>
          <w:szCs w:val="24"/>
        </w:rPr>
        <w:t xml:space="preserve"> </w:t>
      </w:r>
      <w:r w:rsidRPr="00E327E5">
        <w:rPr>
          <w:rFonts w:ascii="Nirmala UI" w:hAnsi="Nirmala UI" w:cs="Nirmala UI"/>
          <w:sz w:val="24"/>
          <w:szCs w:val="24"/>
        </w:rPr>
        <w:t xml:space="preserve">curriculum content and the values the school is promoting  </w:t>
      </w:r>
    </w:p>
    <w:p w:rsidR="00D33EF5" w:rsidRPr="00E327E5" w:rsidRDefault="00964AB1">
      <w:pPr>
        <w:numPr>
          <w:ilvl w:val="0"/>
          <w:numId w:val="1"/>
        </w:numPr>
        <w:spacing w:after="127" w:line="248" w:lineRule="auto"/>
        <w:ind w:hanging="360"/>
        <w:jc w:val="both"/>
        <w:rPr>
          <w:rFonts w:ascii="Nirmala UI" w:hAnsi="Nirmala UI" w:cs="Nirmala UI"/>
          <w:sz w:val="24"/>
          <w:szCs w:val="24"/>
        </w:rPr>
      </w:pPr>
      <w:r w:rsidRPr="00E327E5">
        <w:rPr>
          <w:rFonts w:ascii="Nirmala UI" w:hAnsi="Nirmala UI" w:cs="Nirmala UI"/>
          <w:sz w:val="24"/>
          <w:szCs w:val="24"/>
        </w:rPr>
        <w:t xml:space="preserve">health professionals, visiting speakers and so on, who will want to know the aims, objectives and values the school’s SRE promotes, agreed teaching methodologies and boundaries for their work with young people  </w:t>
      </w:r>
    </w:p>
    <w:p w:rsidR="00D33EF5" w:rsidRPr="00E327E5" w:rsidRDefault="00964AB1">
      <w:pPr>
        <w:numPr>
          <w:ilvl w:val="0"/>
          <w:numId w:val="1"/>
        </w:numPr>
        <w:spacing w:after="22" w:line="248" w:lineRule="auto"/>
        <w:ind w:hanging="360"/>
        <w:jc w:val="both"/>
        <w:rPr>
          <w:rFonts w:ascii="Nirmala UI" w:hAnsi="Nirmala UI" w:cs="Nirmala UI"/>
          <w:sz w:val="24"/>
          <w:szCs w:val="24"/>
        </w:rPr>
      </w:pPr>
      <w:proofErr w:type="gramStart"/>
      <w:r w:rsidRPr="00E327E5">
        <w:rPr>
          <w:rFonts w:ascii="Nirmala UI" w:hAnsi="Nirmala UI" w:cs="Nirmala UI"/>
          <w:sz w:val="24"/>
          <w:szCs w:val="24"/>
        </w:rPr>
        <w:t>partner</w:t>
      </w:r>
      <w:proofErr w:type="gramEnd"/>
      <w:r w:rsidRPr="00E327E5">
        <w:rPr>
          <w:rFonts w:ascii="Nirmala UI" w:hAnsi="Nirmala UI" w:cs="Nirmala UI"/>
          <w:sz w:val="24"/>
          <w:szCs w:val="24"/>
        </w:rPr>
        <w:t xml:space="preserve"> schools, who will want to know the school’s approach to RSE so they can plan their curriculum in a way that ensures continuity of values and progression in learning.  </w:t>
      </w:r>
    </w:p>
    <w:p w:rsidR="00D33EF5" w:rsidRPr="00E327E5" w:rsidRDefault="00964AB1">
      <w:pPr>
        <w:numPr>
          <w:ilvl w:val="0"/>
          <w:numId w:val="1"/>
        </w:numPr>
        <w:spacing w:after="22" w:line="248" w:lineRule="auto"/>
        <w:ind w:hanging="360"/>
        <w:jc w:val="both"/>
        <w:rPr>
          <w:rFonts w:ascii="Nirmala UI" w:hAnsi="Nirmala UI" w:cs="Nirmala UI"/>
          <w:sz w:val="24"/>
          <w:szCs w:val="24"/>
        </w:rPr>
      </w:pPr>
      <w:proofErr w:type="gramStart"/>
      <w:r w:rsidRPr="00E327E5">
        <w:rPr>
          <w:rFonts w:ascii="Nirmala UI" w:hAnsi="Nirmala UI" w:cs="Nirmala UI"/>
          <w:sz w:val="24"/>
          <w:szCs w:val="24"/>
        </w:rPr>
        <w:t>education</w:t>
      </w:r>
      <w:proofErr w:type="gramEnd"/>
      <w:r w:rsidRPr="00E327E5">
        <w:rPr>
          <w:rFonts w:ascii="Nirmala UI" w:hAnsi="Nirmala UI" w:cs="Nirmala UI"/>
          <w:sz w:val="24"/>
          <w:szCs w:val="24"/>
        </w:rPr>
        <w:t xml:space="preserve"> staff involved in wider RSE provision. </w:t>
      </w:r>
    </w:p>
    <w:p w:rsidR="00D33EF5" w:rsidRDefault="00964AB1">
      <w:pPr>
        <w:spacing w:after="314"/>
        <w:rPr>
          <w:rFonts w:ascii="Nirmala UI" w:hAnsi="Nirmala UI" w:cs="Nirmala UI"/>
          <w:sz w:val="24"/>
          <w:szCs w:val="24"/>
        </w:rPr>
      </w:pPr>
      <w:r w:rsidRPr="00E327E5">
        <w:rPr>
          <w:rFonts w:ascii="Nirmala UI" w:hAnsi="Nirmala UI" w:cs="Nirmala UI"/>
          <w:sz w:val="24"/>
          <w:szCs w:val="24"/>
        </w:rPr>
        <w:t xml:space="preserve"> </w:t>
      </w:r>
    </w:p>
    <w:p w:rsidR="00E327E5" w:rsidRDefault="00E327E5">
      <w:pPr>
        <w:spacing w:after="314"/>
        <w:rPr>
          <w:rFonts w:ascii="Nirmala UI" w:hAnsi="Nirmala UI" w:cs="Nirmala UI"/>
          <w:sz w:val="24"/>
          <w:szCs w:val="24"/>
        </w:rPr>
      </w:pPr>
    </w:p>
    <w:p w:rsidR="00E327E5" w:rsidRPr="00E327E5" w:rsidRDefault="00E327E5">
      <w:pPr>
        <w:spacing w:after="314"/>
        <w:rPr>
          <w:rFonts w:ascii="Nirmala UI" w:hAnsi="Nirmala UI" w:cs="Nirmala UI"/>
          <w:sz w:val="24"/>
          <w:szCs w:val="24"/>
        </w:rPr>
      </w:pPr>
    </w:p>
    <w:p w:rsidR="00247462" w:rsidRDefault="00247462" w:rsidP="00247462">
      <w:pPr>
        <w:pStyle w:val="Heading1"/>
        <w:rPr>
          <w:rFonts w:ascii="Nirmala UI" w:hAnsi="Nirmala UI" w:cs="Nirmala UI"/>
          <w:color w:val="152E6F"/>
          <w:sz w:val="28"/>
          <w:szCs w:val="28"/>
        </w:rPr>
      </w:pPr>
    </w:p>
    <w:p w:rsidR="00247462" w:rsidRDefault="00247462" w:rsidP="00247462"/>
    <w:p w:rsidR="00247462" w:rsidRDefault="00247462" w:rsidP="00247462"/>
    <w:p w:rsidR="00247462" w:rsidRDefault="00247462" w:rsidP="00247462"/>
    <w:p w:rsidR="00247462" w:rsidRDefault="00247462" w:rsidP="00247462"/>
    <w:p w:rsidR="00247462" w:rsidRDefault="00247462" w:rsidP="00247462"/>
    <w:p w:rsidR="00247462" w:rsidRPr="00247462" w:rsidRDefault="00247462" w:rsidP="00247462"/>
    <w:p w:rsidR="00247462" w:rsidRDefault="00247462" w:rsidP="00247462">
      <w:pPr>
        <w:pStyle w:val="Heading1"/>
        <w:rPr>
          <w:rFonts w:ascii="Nirmala UI" w:hAnsi="Nirmala UI" w:cs="Nirmala UI"/>
          <w:color w:val="152E6F"/>
          <w:sz w:val="28"/>
          <w:szCs w:val="28"/>
        </w:rPr>
      </w:pPr>
    </w:p>
    <w:p w:rsidR="00D33EF5" w:rsidRPr="00E327E5" w:rsidRDefault="00964AB1" w:rsidP="00247462">
      <w:pPr>
        <w:pStyle w:val="Heading1"/>
        <w:rPr>
          <w:rFonts w:ascii="Nirmala UI" w:hAnsi="Nirmala UI" w:cs="Nirmala UI"/>
          <w:color w:val="152E6F"/>
          <w:sz w:val="28"/>
          <w:szCs w:val="28"/>
        </w:rPr>
      </w:pPr>
      <w:r w:rsidRPr="00E327E5">
        <w:rPr>
          <w:rFonts w:ascii="Nirmala UI" w:hAnsi="Nirmala UI" w:cs="Nirmala UI"/>
          <w:color w:val="152E6F"/>
          <w:sz w:val="28"/>
          <w:szCs w:val="28"/>
        </w:rPr>
        <w:t>Contents</w:t>
      </w:r>
    </w:p>
    <w:p w:rsidR="00E327E5" w:rsidRPr="00E327E5" w:rsidRDefault="00E327E5" w:rsidP="00E327E5"/>
    <w:p w:rsidR="00D33EF5" w:rsidRDefault="00964AB1" w:rsidP="00E327E5">
      <w:pPr>
        <w:spacing w:after="128" w:line="248" w:lineRule="auto"/>
        <w:ind w:left="10" w:firstLine="211"/>
        <w:rPr>
          <w:rFonts w:ascii="Nirmala UI" w:hAnsi="Nirmala UI" w:cs="Nirmala UI"/>
          <w:sz w:val="24"/>
          <w:szCs w:val="24"/>
        </w:rPr>
      </w:pPr>
      <w:r w:rsidRPr="00E327E5">
        <w:rPr>
          <w:rFonts w:ascii="Nirmala UI" w:hAnsi="Nirmala UI" w:cs="Nirmala UI"/>
          <w:sz w:val="24"/>
          <w:szCs w:val="24"/>
        </w:rPr>
        <w:t>GOOD PRACTICE IN DEVELOPING A SCHOOL RSE POLICY ..................</w:t>
      </w:r>
      <w:r w:rsidR="00E327E5">
        <w:rPr>
          <w:rFonts w:ascii="Nirmala UI" w:hAnsi="Nirmala UI" w:cs="Nirmala UI"/>
          <w:sz w:val="24"/>
          <w:szCs w:val="24"/>
        </w:rPr>
        <w:t>..................................</w:t>
      </w:r>
      <w:r w:rsidR="00247462">
        <w:rPr>
          <w:rFonts w:ascii="Nirmala UI" w:hAnsi="Nirmala UI" w:cs="Nirmala UI"/>
          <w:sz w:val="24"/>
          <w:szCs w:val="24"/>
        </w:rPr>
        <w:t>2</w:t>
      </w:r>
      <w:r w:rsidRPr="00E327E5">
        <w:rPr>
          <w:rFonts w:ascii="Nirmala UI" w:hAnsi="Nirmala UI" w:cs="Nirmala UI"/>
          <w:sz w:val="24"/>
          <w:szCs w:val="24"/>
        </w:rPr>
        <w:t xml:space="preserve"> </w:t>
      </w:r>
    </w:p>
    <w:p w:rsidR="00E327E5" w:rsidRPr="00E327E5" w:rsidRDefault="00E327E5" w:rsidP="00E327E5">
      <w:pPr>
        <w:spacing w:after="128" w:line="248" w:lineRule="auto"/>
        <w:ind w:left="10" w:firstLine="211"/>
        <w:rPr>
          <w:rFonts w:ascii="Nirmala UI" w:hAnsi="Nirmala UI" w:cs="Nirmala UI"/>
          <w:sz w:val="24"/>
          <w:szCs w:val="24"/>
        </w:rPr>
      </w:pPr>
    </w:p>
    <w:p w:rsidR="00D33EF5" w:rsidRDefault="00964AB1" w:rsidP="00E327E5">
      <w:pPr>
        <w:spacing w:after="122" w:line="248" w:lineRule="auto"/>
        <w:ind w:left="231" w:hanging="10"/>
        <w:rPr>
          <w:rFonts w:ascii="Nirmala UI" w:hAnsi="Nirmala UI" w:cs="Nirmala UI"/>
          <w:sz w:val="24"/>
          <w:szCs w:val="24"/>
        </w:rPr>
      </w:pPr>
      <w:r w:rsidRPr="00E327E5">
        <w:rPr>
          <w:rFonts w:ascii="Nirmala UI" w:hAnsi="Nirmala UI" w:cs="Nirmala UI"/>
          <w:sz w:val="24"/>
          <w:szCs w:val="24"/>
        </w:rPr>
        <w:t>STEP 1: REVIEWING EXISTING POLICY AND PRACTICE</w:t>
      </w:r>
      <w:r w:rsidR="00E327E5">
        <w:rPr>
          <w:rFonts w:ascii="Nirmala UI" w:hAnsi="Nirmala UI" w:cs="Nirmala UI"/>
          <w:sz w:val="24"/>
          <w:szCs w:val="24"/>
        </w:rPr>
        <w:t xml:space="preserve"> </w:t>
      </w:r>
      <w:r w:rsidRPr="00E327E5">
        <w:rPr>
          <w:rFonts w:ascii="Nirmala UI" w:hAnsi="Nirmala UI" w:cs="Nirmala UI"/>
          <w:sz w:val="24"/>
          <w:szCs w:val="24"/>
        </w:rPr>
        <w:t>...................................................</w:t>
      </w:r>
      <w:r w:rsidR="00E327E5">
        <w:rPr>
          <w:rFonts w:ascii="Nirmala UI" w:hAnsi="Nirmala UI" w:cs="Nirmala UI"/>
          <w:sz w:val="24"/>
          <w:szCs w:val="24"/>
        </w:rPr>
        <w:t>..........</w:t>
      </w:r>
      <w:r w:rsidR="00247462">
        <w:rPr>
          <w:rFonts w:ascii="Nirmala UI" w:hAnsi="Nirmala UI" w:cs="Nirmala UI"/>
          <w:sz w:val="24"/>
          <w:szCs w:val="24"/>
        </w:rPr>
        <w:t>4</w:t>
      </w:r>
      <w:r w:rsidRPr="00E327E5">
        <w:rPr>
          <w:rFonts w:ascii="Nirmala UI" w:hAnsi="Nirmala UI" w:cs="Nirmala UI"/>
          <w:sz w:val="24"/>
          <w:szCs w:val="24"/>
        </w:rPr>
        <w:t xml:space="preserve"> </w:t>
      </w:r>
    </w:p>
    <w:p w:rsidR="00E327E5" w:rsidRPr="00E327E5" w:rsidRDefault="00E327E5" w:rsidP="00E327E5">
      <w:pPr>
        <w:spacing w:after="122" w:line="248" w:lineRule="auto"/>
        <w:ind w:left="231" w:hanging="10"/>
        <w:rPr>
          <w:rFonts w:ascii="Nirmala UI" w:hAnsi="Nirmala UI" w:cs="Nirmala UI"/>
          <w:sz w:val="24"/>
          <w:szCs w:val="24"/>
        </w:rPr>
      </w:pPr>
    </w:p>
    <w:p w:rsidR="00D33EF5" w:rsidRDefault="00964AB1" w:rsidP="00E327E5">
      <w:pPr>
        <w:spacing w:after="132" w:line="248" w:lineRule="auto"/>
        <w:ind w:left="231" w:hanging="10"/>
        <w:rPr>
          <w:rFonts w:ascii="Nirmala UI" w:hAnsi="Nirmala UI" w:cs="Nirmala UI"/>
          <w:sz w:val="24"/>
          <w:szCs w:val="24"/>
        </w:rPr>
      </w:pPr>
      <w:r w:rsidRPr="00E327E5">
        <w:rPr>
          <w:rFonts w:ascii="Nirmala UI" w:hAnsi="Nirmala UI" w:cs="Nirmala UI"/>
          <w:sz w:val="24"/>
          <w:szCs w:val="24"/>
        </w:rPr>
        <w:t>STEP 2: IDENTIFYING THE PUPILS’ NEEDS ...................................................................</w:t>
      </w:r>
      <w:r w:rsidR="00E327E5">
        <w:rPr>
          <w:rFonts w:ascii="Nirmala UI" w:hAnsi="Nirmala UI" w:cs="Nirmala UI"/>
          <w:sz w:val="24"/>
          <w:szCs w:val="24"/>
        </w:rPr>
        <w:t>...................</w:t>
      </w:r>
      <w:r w:rsidR="00247462">
        <w:rPr>
          <w:rFonts w:ascii="Nirmala UI" w:hAnsi="Nirmala UI" w:cs="Nirmala UI"/>
          <w:sz w:val="24"/>
          <w:szCs w:val="24"/>
        </w:rPr>
        <w:t>5</w:t>
      </w:r>
      <w:r w:rsidRPr="00E327E5">
        <w:rPr>
          <w:rFonts w:ascii="Nirmala UI" w:hAnsi="Nirmala UI" w:cs="Nirmala UI"/>
          <w:sz w:val="24"/>
          <w:szCs w:val="24"/>
        </w:rPr>
        <w:t xml:space="preserve"> </w:t>
      </w:r>
    </w:p>
    <w:p w:rsidR="00E327E5" w:rsidRPr="00E327E5" w:rsidRDefault="00E327E5" w:rsidP="00E327E5">
      <w:pPr>
        <w:spacing w:after="132" w:line="248" w:lineRule="auto"/>
        <w:ind w:left="231" w:hanging="10"/>
        <w:rPr>
          <w:rFonts w:ascii="Nirmala UI" w:hAnsi="Nirmala UI" w:cs="Nirmala UI"/>
          <w:sz w:val="24"/>
          <w:szCs w:val="24"/>
        </w:rPr>
      </w:pPr>
    </w:p>
    <w:p w:rsidR="00D33EF5" w:rsidRDefault="00964AB1" w:rsidP="00E327E5">
      <w:pPr>
        <w:spacing w:after="127" w:line="248" w:lineRule="auto"/>
        <w:ind w:left="231" w:hanging="10"/>
        <w:rPr>
          <w:rFonts w:ascii="Nirmala UI" w:hAnsi="Nirmala UI" w:cs="Nirmala UI"/>
          <w:sz w:val="24"/>
          <w:szCs w:val="24"/>
        </w:rPr>
      </w:pPr>
      <w:r w:rsidRPr="00E327E5">
        <w:rPr>
          <w:rFonts w:ascii="Nirmala UI" w:hAnsi="Nirmala UI" w:cs="Nirmala UI"/>
          <w:sz w:val="24"/>
          <w:szCs w:val="24"/>
        </w:rPr>
        <w:t>STEP 3: IDENTIFYING STAFF, PARENTAL AND WIDER COMMUNITY NEEDS</w:t>
      </w:r>
      <w:r w:rsidR="00E327E5">
        <w:rPr>
          <w:rFonts w:ascii="Nirmala UI" w:hAnsi="Nirmala UI" w:cs="Nirmala UI"/>
          <w:sz w:val="24"/>
          <w:szCs w:val="24"/>
        </w:rPr>
        <w:t xml:space="preserve"> ....................</w:t>
      </w:r>
      <w:r w:rsidR="00247462">
        <w:rPr>
          <w:rFonts w:ascii="Nirmala UI" w:hAnsi="Nirmala UI" w:cs="Nirmala UI"/>
          <w:sz w:val="24"/>
          <w:szCs w:val="24"/>
        </w:rPr>
        <w:t>5</w:t>
      </w:r>
      <w:r w:rsidRPr="00E327E5">
        <w:rPr>
          <w:rFonts w:ascii="Nirmala UI" w:hAnsi="Nirmala UI" w:cs="Nirmala UI"/>
          <w:sz w:val="24"/>
          <w:szCs w:val="24"/>
        </w:rPr>
        <w:t xml:space="preserve"> </w:t>
      </w:r>
    </w:p>
    <w:p w:rsidR="00E327E5" w:rsidRPr="00E327E5" w:rsidRDefault="00E327E5" w:rsidP="00E327E5">
      <w:pPr>
        <w:spacing w:after="127" w:line="248" w:lineRule="auto"/>
        <w:ind w:left="231" w:hanging="10"/>
        <w:rPr>
          <w:rFonts w:ascii="Nirmala UI" w:hAnsi="Nirmala UI" w:cs="Nirmala UI"/>
          <w:sz w:val="24"/>
          <w:szCs w:val="24"/>
        </w:rPr>
      </w:pPr>
    </w:p>
    <w:p w:rsidR="00E327E5" w:rsidRDefault="00964AB1" w:rsidP="00E327E5">
      <w:pPr>
        <w:spacing w:after="117" w:line="248" w:lineRule="auto"/>
        <w:ind w:left="231" w:hanging="10"/>
        <w:rPr>
          <w:rFonts w:ascii="Nirmala UI" w:hAnsi="Nirmala UI" w:cs="Nirmala UI"/>
          <w:sz w:val="24"/>
          <w:szCs w:val="24"/>
        </w:rPr>
      </w:pPr>
      <w:r w:rsidRPr="00E327E5">
        <w:rPr>
          <w:rFonts w:ascii="Nirmala UI" w:hAnsi="Nirmala UI" w:cs="Nirmala UI"/>
          <w:sz w:val="24"/>
          <w:szCs w:val="24"/>
        </w:rPr>
        <w:t>STEP 4: DRAFTING THE POLICY OR POLICY CHANGES ...................................................</w:t>
      </w:r>
      <w:r w:rsidR="00E327E5">
        <w:rPr>
          <w:rFonts w:ascii="Nirmala UI" w:hAnsi="Nirmala UI" w:cs="Nirmala UI"/>
          <w:sz w:val="24"/>
          <w:szCs w:val="24"/>
        </w:rPr>
        <w:t>..........</w:t>
      </w:r>
      <w:r w:rsidR="00247462">
        <w:rPr>
          <w:rFonts w:ascii="Nirmala UI" w:hAnsi="Nirmala UI" w:cs="Nirmala UI"/>
          <w:sz w:val="24"/>
          <w:szCs w:val="24"/>
        </w:rPr>
        <w:t>5</w:t>
      </w:r>
    </w:p>
    <w:p w:rsidR="00D33EF5" w:rsidRPr="00E327E5" w:rsidRDefault="00964AB1" w:rsidP="00E327E5">
      <w:pPr>
        <w:spacing w:after="117" w:line="248" w:lineRule="auto"/>
        <w:ind w:left="231" w:hanging="10"/>
        <w:rPr>
          <w:rFonts w:ascii="Nirmala UI" w:hAnsi="Nirmala UI" w:cs="Nirmala UI"/>
          <w:sz w:val="24"/>
          <w:szCs w:val="24"/>
        </w:rPr>
      </w:pPr>
      <w:r w:rsidRPr="00E327E5">
        <w:rPr>
          <w:rFonts w:ascii="Nirmala UI" w:hAnsi="Nirmala UI" w:cs="Nirmala UI"/>
          <w:sz w:val="24"/>
          <w:szCs w:val="24"/>
        </w:rPr>
        <w:t xml:space="preserve"> </w:t>
      </w:r>
    </w:p>
    <w:p w:rsidR="00D33EF5" w:rsidRDefault="00964AB1" w:rsidP="00E327E5">
      <w:pPr>
        <w:spacing w:after="117" w:line="248" w:lineRule="auto"/>
        <w:ind w:left="231" w:hanging="10"/>
        <w:rPr>
          <w:rFonts w:ascii="Nirmala UI" w:hAnsi="Nirmala UI" w:cs="Nirmala UI"/>
          <w:sz w:val="24"/>
          <w:szCs w:val="24"/>
        </w:rPr>
      </w:pPr>
      <w:r w:rsidRPr="00E327E5">
        <w:rPr>
          <w:rFonts w:ascii="Nirmala UI" w:hAnsi="Nirmala UI" w:cs="Nirmala UI"/>
          <w:sz w:val="24"/>
          <w:szCs w:val="24"/>
        </w:rPr>
        <w:t>STEP 5: CONSULTATION ....................................................................................................</w:t>
      </w:r>
      <w:r w:rsidR="00E327E5">
        <w:rPr>
          <w:rFonts w:ascii="Nirmala UI" w:hAnsi="Nirmala UI" w:cs="Nirmala UI"/>
          <w:sz w:val="24"/>
          <w:szCs w:val="24"/>
        </w:rPr>
        <w:t>....................</w:t>
      </w:r>
      <w:r w:rsidR="004B3CCD">
        <w:rPr>
          <w:rFonts w:ascii="Nirmala UI" w:hAnsi="Nirmala UI" w:cs="Nirmala UI"/>
          <w:sz w:val="24"/>
          <w:szCs w:val="24"/>
        </w:rPr>
        <w:t>6</w:t>
      </w:r>
      <w:r w:rsidRPr="00E327E5">
        <w:rPr>
          <w:rFonts w:ascii="Nirmala UI" w:hAnsi="Nirmala UI" w:cs="Nirmala UI"/>
          <w:sz w:val="24"/>
          <w:szCs w:val="24"/>
        </w:rPr>
        <w:t xml:space="preserve"> </w:t>
      </w:r>
    </w:p>
    <w:p w:rsidR="00E327E5" w:rsidRPr="00E327E5" w:rsidRDefault="00E327E5" w:rsidP="00E327E5">
      <w:pPr>
        <w:spacing w:after="117" w:line="248" w:lineRule="auto"/>
        <w:ind w:left="231" w:hanging="10"/>
        <w:rPr>
          <w:rFonts w:ascii="Nirmala UI" w:hAnsi="Nirmala UI" w:cs="Nirmala UI"/>
          <w:sz w:val="24"/>
          <w:szCs w:val="24"/>
        </w:rPr>
      </w:pPr>
    </w:p>
    <w:p w:rsidR="00D33EF5" w:rsidRDefault="00964AB1" w:rsidP="00E327E5">
      <w:pPr>
        <w:spacing w:after="116" w:line="248" w:lineRule="auto"/>
        <w:ind w:left="231" w:hanging="10"/>
        <w:rPr>
          <w:rFonts w:ascii="Nirmala UI" w:hAnsi="Nirmala UI" w:cs="Nirmala UI"/>
          <w:sz w:val="24"/>
          <w:szCs w:val="24"/>
        </w:rPr>
      </w:pPr>
      <w:r w:rsidRPr="00E327E5">
        <w:rPr>
          <w:rFonts w:ascii="Nirmala UI" w:hAnsi="Nirmala UI" w:cs="Nirmala UI"/>
          <w:sz w:val="24"/>
          <w:szCs w:val="24"/>
        </w:rPr>
        <w:t>STEP 6: DISSEMINATION ..........................................................................................</w:t>
      </w:r>
      <w:r w:rsidR="00E327E5">
        <w:rPr>
          <w:rFonts w:ascii="Nirmala UI" w:hAnsi="Nirmala UI" w:cs="Nirmala UI"/>
          <w:sz w:val="24"/>
          <w:szCs w:val="24"/>
        </w:rPr>
        <w:t>.............................</w:t>
      </w:r>
      <w:r w:rsidR="004B3CCD">
        <w:rPr>
          <w:rFonts w:ascii="Nirmala UI" w:hAnsi="Nirmala UI" w:cs="Nirmala UI"/>
          <w:sz w:val="24"/>
          <w:szCs w:val="24"/>
        </w:rPr>
        <w:t>6</w:t>
      </w:r>
      <w:r w:rsidRPr="00E327E5">
        <w:rPr>
          <w:rFonts w:ascii="Nirmala UI" w:hAnsi="Nirmala UI" w:cs="Nirmala UI"/>
          <w:sz w:val="24"/>
          <w:szCs w:val="24"/>
        </w:rPr>
        <w:t xml:space="preserve"> </w:t>
      </w:r>
    </w:p>
    <w:p w:rsidR="00E327E5" w:rsidRPr="00E327E5" w:rsidRDefault="00E327E5" w:rsidP="00E327E5">
      <w:pPr>
        <w:spacing w:after="116" w:line="248" w:lineRule="auto"/>
        <w:ind w:left="231" w:hanging="10"/>
        <w:rPr>
          <w:rFonts w:ascii="Nirmala UI" w:hAnsi="Nirmala UI" w:cs="Nirmala UI"/>
          <w:sz w:val="24"/>
          <w:szCs w:val="24"/>
        </w:rPr>
      </w:pPr>
    </w:p>
    <w:p w:rsidR="00D33EF5" w:rsidRDefault="00964AB1" w:rsidP="00E327E5">
      <w:pPr>
        <w:spacing w:after="132" w:line="248" w:lineRule="auto"/>
        <w:ind w:left="231" w:hanging="10"/>
        <w:rPr>
          <w:rFonts w:ascii="Nirmala UI" w:hAnsi="Nirmala UI" w:cs="Nirmala UI"/>
          <w:sz w:val="24"/>
          <w:szCs w:val="24"/>
        </w:rPr>
      </w:pPr>
      <w:r w:rsidRPr="00E327E5">
        <w:rPr>
          <w:rFonts w:ascii="Nirmala UI" w:hAnsi="Nirmala UI" w:cs="Nirmala UI"/>
          <w:sz w:val="24"/>
          <w:szCs w:val="24"/>
        </w:rPr>
        <w:t>STEP 7:  IMPLEMENTATION ......................................................................................</w:t>
      </w:r>
      <w:r w:rsidR="00E327E5">
        <w:rPr>
          <w:rFonts w:ascii="Nirmala UI" w:hAnsi="Nirmala UI" w:cs="Nirmala UI"/>
          <w:sz w:val="24"/>
          <w:szCs w:val="24"/>
        </w:rPr>
        <w:t>............................</w:t>
      </w:r>
      <w:r w:rsidR="004B3CCD">
        <w:rPr>
          <w:rFonts w:ascii="Nirmala UI" w:hAnsi="Nirmala UI" w:cs="Nirmala UI"/>
          <w:sz w:val="24"/>
          <w:szCs w:val="24"/>
        </w:rPr>
        <w:t>6</w:t>
      </w:r>
    </w:p>
    <w:p w:rsidR="00E327E5" w:rsidRPr="00E327E5" w:rsidRDefault="00E327E5" w:rsidP="00E327E5">
      <w:pPr>
        <w:spacing w:after="132" w:line="248" w:lineRule="auto"/>
        <w:ind w:left="231" w:hanging="10"/>
        <w:rPr>
          <w:rFonts w:ascii="Nirmala UI" w:hAnsi="Nirmala UI" w:cs="Nirmala UI"/>
          <w:sz w:val="24"/>
          <w:szCs w:val="24"/>
        </w:rPr>
      </w:pPr>
    </w:p>
    <w:p w:rsidR="00D33EF5" w:rsidRDefault="00964AB1" w:rsidP="00E327E5">
      <w:pPr>
        <w:spacing w:after="105"/>
        <w:ind w:left="221"/>
        <w:rPr>
          <w:rFonts w:ascii="Nirmala UI" w:hAnsi="Nirmala UI" w:cs="Nirmala UI"/>
          <w:sz w:val="24"/>
          <w:szCs w:val="24"/>
        </w:rPr>
      </w:pPr>
      <w:r w:rsidRPr="00E327E5">
        <w:rPr>
          <w:rFonts w:ascii="Nirmala UI" w:hAnsi="Nirmala UI" w:cs="Nirmala UI"/>
          <w:sz w:val="24"/>
          <w:szCs w:val="24"/>
        </w:rPr>
        <w:t>STEP 8: MONITORING AND EVALUATING THE IMPLEMENTATION OF THE POLICY</w:t>
      </w:r>
      <w:r w:rsidR="00E327E5">
        <w:rPr>
          <w:rFonts w:ascii="Nirmala UI" w:hAnsi="Nirmala UI" w:cs="Nirmala UI"/>
          <w:sz w:val="24"/>
          <w:szCs w:val="24"/>
        </w:rPr>
        <w:t>......</w:t>
      </w:r>
      <w:r w:rsidR="004B3CCD">
        <w:rPr>
          <w:rFonts w:ascii="Nirmala UI" w:hAnsi="Nirmala UI" w:cs="Nirmala UI"/>
          <w:sz w:val="24"/>
          <w:szCs w:val="24"/>
        </w:rPr>
        <w:t>6</w:t>
      </w:r>
      <w:r w:rsidRPr="00E327E5">
        <w:rPr>
          <w:rFonts w:ascii="Nirmala UI" w:hAnsi="Nirmala UI" w:cs="Nirmala UI"/>
          <w:sz w:val="24"/>
          <w:szCs w:val="24"/>
        </w:rPr>
        <w:t xml:space="preserve"> </w:t>
      </w:r>
    </w:p>
    <w:p w:rsidR="00E327E5" w:rsidRPr="00E327E5" w:rsidRDefault="00E327E5" w:rsidP="00E327E5">
      <w:pPr>
        <w:spacing w:after="105"/>
        <w:ind w:left="221"/>
        <w:rPr>
          <w:rFonts w:ascii="Nirmala UI" w:hAnsi="Nirmala UI" w:cs="Nirmala UI"/>
          <w:sz w:val="24"/>
          <w:szCs w:val="24"/>
        </w:rPr>
      </w:pPr>
    </w:p>
    <w:p w:rsidR="00D33EF5" w:rsidRDefault="00964AB1" w:rsidP="00E327E5">
      <w:pPr>
        <w:spacing w:after="117" w:line="248" w:lineRule="auto"/>
        <w:ind w:left="231" w:hanging="10"/>
        <w:rPr>
          <w:rFonts w:ascii="Nirmala UI" w:hAnsi="Nirmala UI" w:cs="Nirmala UI"/>
          <w:sz w:val="24"/>
          <w:szCs w:val="24"/>
        </w:rPr>
      </w:pPr>
      <w:r w:rsidRPr="00E327E5">
        <w:rPr>
          <w:rFonts w:ascii="Nirmala UI" w:hAnsi="Nirmala UI" w:cs="Nirmala UI"/>
          <w:sz w:val="24"/>
          <w:szCs w:val="24"/>
        </w:rPr>
        <w:t>THE 8 STEP PROCESS ............................................................................................</w:t>
      </w:r>
      <w:r w:rsidR="00E327E5">
        <w:rPr>
          <w:rFonts w:ascii="Nirmala UI" w:hAnsi="Nirmala UI" w:cs="Nirmala UI"/>
          <w:sz w:val="24"/>
          <w:szCs w:val="24"/>
        </w:rPr>
        <w:t>...................................</w:t>
      </w:r>
      <w:r w:rsidR="004B3CCD">
        <w:rPr>
          <w:rFonts w:ascii="Nirmala UI" w:hAnsi="Nirmala UI" w:cs="Nirmala UI"/>
          <w:sz w:val="24"/>
          <w:szCs w:val="24"/>
        </w:rPr>
        <w:t>7</w:t>
      </w:r>
      <w:r w:rsidRPr="00E327E5">
        <w:rPr>
          <w:rFonts w:ascii="Nirmala UI" w:hAnsi="Nirmala UI" w:cs="Nirmala UI"/>
          <w:sz w:val="24"/>
          <w:szCs w:val="24"/>
        </w:rPr>
        <w:t xml:space="preserve"> </w:t>
      </w:r>
    </w:p>
    <w:p w:rsidR="00E327E5" w:rsidRPr="00E327E5" w:rsidRDefault="00E327E5" w:rsidP="00E327E5">
      <w:pPr>
        <w:spacing w:after="117" w:line="248" w:lineRule="auto"/>
        <w:ind w:left="231" w:hanging="10"/>
        <w:rPr>
          <w:rFonts w:ascii="Nirmala UI" w:hAnsi="Nirmala UI" w:cs="Nirmala UI"/>
          <w:sz w:val="24"/>
          <w:szCs w:val="24"/>
        </w:rPr>
      </w:pPr>
    </w:p>
    <w:p w:rsidR="00D33EF5" w:rsidRDefault="00964AB1" w:rsidP="00E327E5">
      <w:pPr>
        <w:spacing w:after="168" w:line="248" w:lineRule="auto"/>
        <w:ind w:left="10" w:firstLine="211"/>
        <w:rPr>
          <w:rFonts w:ascii="Nirmala UI" w:hAnsi="Nirmala UI" w:cs="Nirmala UI"/>
          <w:sz w:val="24"/>
          <w:szCs w:val="24"/>
        </w:rPr>
      </w:pPr>
      <w:r w:rsidRPr="00E327E5">
        <w:rPr>
          <w:rFonts w:ascii="Nirmala UI" w:hAnsi="Nirmala UI" w:cs="Nirmala UI"/>
          <w:sz w:val="24"/>
          <w:szCs w:val="24"/>
        </w:rPr>
        <w:t>FRAMEWORK FOR WRITING A</w:t>
      </w:r>
      <w:r w:rsidR="00A859B7">
        <w:rPr>
          <w:rFonts w:ascii="Nirmala UI" w:hAnsi="Nirmala UI" w:cs="Nirmala UI"/>
          <w:sz w:val="24"/>
          <w:szCs w:val="24"/>
        </w:rPr>
        <w:t>N</w:t>
      </w:r>
      <w:r w:rsidRPr="00E327E5">
        <w:rPr>
          <w:rFonts w:ascii="Nirmala UI" w:hAnsi="Nirmala UI" w:cs="Nirmala UI"/>
          <w:sz w:val="24"/>
          <w:szCs w:val="24"/>
        </w:rPr>
        <w:t xml:space="preserve"> RSE POLICY ..................................................................</w:t>
      </w:r>
      <w:r w:rsidR="00A859B7">
        <w:rPr>
          <w:rFonts w:ascii="Nirmala UI" w:hAnsi="Nirmala UI" w:cs="Nirmala UI"/>
          <w:sz w:val="24"/>
          <w:szCs w:val="24"/>
        </w:rPr>
        <w:t>...............</w:t>
      </w:r>
      <w:r w:rsidR="002F77D9">
        <w:rPr>
          <w:rFonts w:ascii="Nirmala UI" w:hAnsi="Nirmala UI" w:cs="Nirmala UI"/>
          <w:sz w:val="24"/>
          <w:szCs w:val="24"/>
        </w:rPr>
        <w:t>8</w:t>
      </w:r>
      <w:r w:rsidRPr="00E327E5">
        <w:rPr>
          <w:rFonts w:ascii="Nirmala UI" w:hAnsi="Nirmala UI" w:cs="Nirmala UI"/>
          <w:sz w:val="24"/>
          <w:szCs w:val="24"/>
        </w:rPr>
        <w:t xml:space="preserve"> </w:t>
      </w:r>
    </w:p>
    <w:p w:rsidR="00E327E5" w:rsidRDefault="00E327E5" w:rsidP="00E327E5">
      <w:pPr>
        <w:spacing w:after="168" w:line="248" w:lineRule="auto"/>
        <w:ind w:left="10" w:firstLine="211"/>
        <w:rPr>
          <w:rFonts w:ascii="Nirmala UI" w:hAnsi="Nirmala UI" w:cs="Nirmala UI"/>
          <w:sz w:val="24"/>
          <w:szCs w:val="24"/>
        </w:rPr>
      </w:pPr>
    </w:p>
    <w:p w:rsidR="00E327E5" w:rsidRDefault="00E327E5" w:rsidP="00E327E5">
      <w:pPr>
        <w:spacing w:after="168" w:line="248" w:lineRule="auto"/>
        <w:ind w:left="10" w:firstLine="211"/>
        <w:rPr>
          <w:rFonts w:ascii="Nirmala UI" w:hAnsi="Nirmala UI" w:cs="Nirmala UI"/>
          <w:sz w:val="24"/>
          <w:szCs w:val="24"/>
        </w:rPr>
      </w:pPr>
    </w:p>
    <w:p w:rsidR="00E327E5" w:rsidRDefault="00E327E5" w:rsidP="00E327E5">
      <w:pPr>
        <w:spacing w:after="168" w:line="248" w:lineRule="auto"/>
        <w:ind w:left="10" w:firstLine="211"/>
        <w:rPr>
          <w:rFonts w:ascii="Nirmala UI" w:hAnsi="Nirmala UI" w:cs="Nirmala UI"/>
          <w:sz w:val="24"/>
          <w:szCs w:val="24"/>
        </w:rPr>
      </w:pPr>
    </w:p>
    <w:p w:rsidR="00E327E5" w:rsidRDefault="00E327E5" w:rsidP="00E327E5">
      <w:pPr>
        <w:spacing w:after="168" w:line="248" w:lineRule="auto"/>
        <w:ind w:left="10" w:firstLine="211"/>
        <w:rPr>
          <w:rFonts w:ascii="Nirmala UI" w:hAnsi="Nirmala UI" w:cs="Nirmala UI"/>
          <w:sz w:val="24"/>
          <w:szCs w:val="24"/>
        </w:rPr>
      </w:pPr>
    </w:p>
    <w:p w:rsidR="00247462" w:rsidRDefault="00247462" w:rsidP="00E327E5">
      <w:pPr>
        <w:spacing w:after="168" w:line="248" w:lineRule="auto"/>
        <w:ind w:left="10" w:firstLine="211"/>
        <w:rPr>
          <w:rFonts w:ascii="Nirmala UI" w:hAnsi="Nirmala UI" w:cs="Nirmala UI"/>
          <w:sz w:val="24"/>
          <w:szCs w:val="24"/>
        </w:rPr>
      </w:pPr>
    </w:p>
    <w:p w:rsidR="00247462" w:rsidRDefault="00247462" w:rsidP="00E327E5">
      <w:pPr>
        <w:spacing w:after="168" w:line="248" w:lineRule="auto"/>
        <w:ind w:left="10" w:firstLine="211"/>
        <w:rPr>
          <w:rFonts w:ascii="Nirmala UI" w:hAnsi="Nirmala UI" w:cs="Nirmala UI"/>
          <w:sz w:val="24"/>
          <w:szCs w:val="24"/>
        </w:rPr>
      </w:pPr>
    </w:p>
    <w:p w:rsidR="00E327E5" w:rsidRPr="00E327E5" w:rsidRDefault="00E327E5" w:rsidP="00E327E5">
      <w:pPr>
        <w:spacing w:after="168" w:line="248" w:lineRule="auto"/>
        <w:ind w:left="10" w:firstLine="211"/>
        <w:rPr>
          <w:rFonts w:ascii="Nirmala UI" w:hAnsi="Nirmala UI" w:cs="Nirmala UI"/>
          <w:sz w:val="24"/>
          <w:szCs w:val="24"/>
        </w:rPr>
      </w:pPr>
    </w:p>
    <w:p w:rsidR="00D33EF5" w:rsidRPr="00E327E5" w:rsidRDefault="00964AB1">
      <w:pPr>
        <w:spacing w:after="168" w:line="248" w:lineRule="auto"/>
        <w:ind w:left="10" w:hanging="10"/>
        <w:jc w:val="both"/>
        <w:rPr>
          <w:rFonts w:ascii="Nirmala UI" w:hAnsi="Nirmala UI" w:cs="Nirmala UI"/>
          <w:sz w:val="24"/>
          <w:szCs w:val="24"/>
        </w:rPr>
      </w:pPr>
      <w:r w:rsidRPr="00E327E5">
        <w:rPr>
          <w:rFonts w:ascii="Nirmala UI" w:hAnsi="Nirmala UI" w:cs="Nirmala UI"/>
          <w:sz w:val="24"/>
          <w:szCs w:val="24"/>
        </w:rPr>
        <w:lastRenderedPageBreak/>
        <w:t xml:space="preserve">STEP 1: REVIEWING EXISTING POLICY AND PRACTICE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Consider whether existing RSE policy and practice conform to the latest legal requirements for RSE and is consistent with the Catholic mission and ethos statement of the school and in accordance with Catholic teaching.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Review existing documentation and the effectiveness of present arrangements. </w:t>
      </w:r>
    </w:p>
    <w:p w:rsidR="00D33EF5" w:rsidRPr="00E327E5" w:rsidRDefault="00247462" w:rsidP="00247462">
      <w:pPr>
        <w:numPr>
          <w:ilvl w:val="0"/>
          <w:numId w:val="2"/>
        </w:numPr>
        <w:spacing w:after="22" w:line="248" w:lineRule="auto"/>
        <w:ind w:hanging="360"/>
        <w:rPr>
          <w:rFonts w:ascii="Nirmala UI" w:hAnsi="Nirmala UI" w:cs="Nirmala UI"/>
          <w:sz w:val="24"/>
          <w:szCs w:val="24"/>
        </w:rPr>
      </w:pPr>
      <w:r>
        <w:rPr>
          <w:rFonts w:ascii="Nirmala UI" w:hAnsi="Nirmala UI" w:cs="Nirmala UI"/>
          <w:sz w:val="24"/>
          <w:szCs w:val="24"/>
        </w:rPr>
        <w:t>Documentation might include:</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statement of legal requirements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policy on RSE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roles and responsibilities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other school policies and relevant initiatives e</w:t>
      </w:r>
      <w:r w:rsidR="00247462">
        <w:rPr>
          <w:rFonts w:ascii="Nirmala UI" w:hAnsi="Nirmala UI" w:cs="Nirmala UI"/>
          <w:sz w:val="24"/>
          <w:szCs w:val="24"/>
        </w:rPr>
        <w:t>.</w:t>
      </w:r>
      <w:r w:rsidRPr="00E327E5">
        <w:rPr>
          <w:rFonts w:ascii="Nirmala UI" w:hAnsi="Nirmala UI" w:cs="Nirmala UI"/>
          <w:sz w:val="24"/>
          <w:szCs w:val="24"/>
        </w:rPr>
        <w:t xml:space="preserve">g. mission statement, confidentiality,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equal opportunities, SEND, pastoral care, PSHE, child protection/safeguarding teaching and learning, inclusion, differentiation, SIP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information regarding content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scheme of work for RSE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information regarding how, when, where and by whom RSE is taught, including use of outside speakers and agencies and materials </w:t>
      </w:r>
    </w:p>
    <w:p w:rsidR="00247462" w:rsidRPr="00247462" w:rsidRDefault="00964AB1" w:rsidP="00247462">
      <w:pPr>
        <w:numPr>
          <w:ilvl w:val="3"/>
          <w:numId w:val="4"/>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procedures for withdrawal and for advice to individual pupils </w:t>
      </w:r>
    </w:p>
    <w:p w:rsidR="00D33EF5" w:rsidRPr="00E327E5" w:rsidRDefault="00964AB1" w:rsidP="00247462">
      <w:pPr>
        <w:numPr>
          <w:ilvl w:val="3"/>
          <w:numId w:val="4"/>
        </w:numPr>
        <w:spacing w:after="22" w:line="248" w:lineRule="auto"/>
        <w:ind w:hanging="360"/>
        <w:rPr>
          <w:rFonts w:ascii="Nirmala UI" w:hAnsi="Nirmala UI" w:cs="Nirmala UI"/>
          <w:sz w:val="24"/>
          <w:szCs w:val="24"/>
        </w:rPr>
      </w:pPr>
      <w:proofErr w:type="gramStart"/>
      <w:r w:rsidRPr="00E327E5">
        <w:rPr>
          <w:rFonts w:ascii="Nirmala UI" w:hAnsi="Nirmala UI" w:cs="Nirmala UI"/>
          <w:sz w:val="24"/>
          <w:szCs w:val="24"/>
        </w:rPr>
        <w:t>procedures</w:t>
      </w:r>
      <w:proofErr w:type="gramEnd"/>
      <w:r w:rsidRPr="00E327E5">
        <w:rPr>
          <w:rFonts w:ascii="Nirmala UI" w:hAnsi="Nirmala UI" w:cs="Nirmala UI"/>
          <w:sz w:val="24"/>
          <w:szCs w:val="24"/>
        </w:rPr>
        <w:t xml:space="preserve"> for monitoring, review, evaluation and dissemination. </w:t>
      </w:r>
    </w:p>
    <w:p w:rsidR="00D33EF5" w:rsidRPr="00E327E5" w:rsidRDefault="00964AB1" w:rsidP="00247462">
      <w:pPr>
        <w:spacing w:after="24"/>
        <w:ind w:left="1080"/>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Evidence of pupils’ learning which might include </w:t>
      </w:r>
    </w:p>
    <w:p w:rsidR="00D33EF5" w:rsidRPr="00E327E5" w:rsidRDefault="00964AB1" w:rsidP="00247462">
      <w:pPr>
        <w:numPr>
          <w:ilvl w:val="2"/>
          <w:numId w:val="3"/>
        </w:numPr>
        <w:spacing w:after="22" w:line="248" w:lineRule="auto"/>
        <w:rPr>
          <w:rFonts w:ascii="Nirmala UI" w:hAnsi="Nirmala UI" w:cs="Nirmala UI"/>
          <w:sz w:val="24"/>
          <w:szCs w:val="24"/>
        </w:rPr>
      </w:pPr>
      <w:r w:rsidRPr="00E327E5">
        <w:rPr>
          <w:rFonts w:ascii="Nirmala UI" w:hAnsi="Nirmala UI" w:cs="Nirmala UI"/>
          <w:sz w:val="24"/>
          <w:szCs w:val="24"/>
        </w:rPr>
        <w:t xml:space="preserve">reviewing a selection of pupils’ work </w:t>
      </w:r>
    </w:p>
    <w:p w:rsidR="00D33EF5" w:rsidRPr="00E327E5" w:rsidRDefault="00964AB1" w:rsidP="00247462">
      <w:pPr>
        <w:numPr>
          <w:ilvl w:val="2"/>
          <w:numId w:val="3"/>
        </w:numPr>
        <w:spacing w:after="22" w:line="248" w:lineRule="auto"/>
        <w:rPr>
          <w:rFonts w:ascii="Nirmala UI" w:hAnsi="Nirmala UI" w:cs="Nirmala UI"/>
          <w:sz w:val="24"/>
          <w:szCs w:val="24"/>
        </w:rPr>
      </w:pPr>
      <w:r w:rsidRPr="00E327E5">
        <w:rPr>
          <w:rFonts w:ascii="Nirmala UI" w:hAnsi="Nirmala UI" w:cs="Nirmala UI"/>
          <w:sz w:val="24"/>
          <w:szCs w:val="24"/>
        </w:rPr>
        <w:t xml:space="preserve">Ofsted and Section 48 reports </w:t>
      </w:r>
    </w:p>
    <w:p w:rsidR="00D33EF5" w:rsidRPr="00E327E5" w:rsidRDefault="00964AB1" w:rsidP="00247462">
      <w:pPr>
        <w:numPr>
          <w:ilvl w:val="2"/>
          <w:numId w:val="3"/>
        </w:numPr>
        <w:spacing w:after="28" w:line="240" w:lineRule="auto"/>
        <w:rPr>
          <w:rFonts w:ascii="Nirmala UI" w:hAnsi="Nirmala UI" w:cs="Nirmala UI"/>
          <w:sz w:val="24"/>
          <w:szCs w:val="24"/>
        </w:rPr>
      </w:pPr>
      <w:r w:rsidRPr="00E327E5">
        <w:rPr>
          <w:rFonts w:ascii="Nirmala UI" w:hAnsi="Nirmala UI" w:cs="Nirmala UI"/>
          <w:sz w:val="24"/>
          <w:szCs w:val="24"/>
        </w:rPr>
        <w:t>feedback from staff and pupil evaluations regarding the existing programme,</w:t>
      </w:r>
      <w:r w:rsidR="00247462">
        <w:rPr>
          <w:rFonts w:ascii="Nirmala UI" w:hAnsi="Nirmala UI" w:cs="Nirmala UI"/>
          <w:sz w:val="24"/>
          <w:szCs w:val="24"/>
        </w:rPr>
        <w:t xml:space="preserve"> </w:t>
      </w:r>
      <w:r w:rsidRPr="00E327E5">
        <w:rPr>
          <w:rFonts w:ascii="Nirmala UI" w:hAnsi="Nirmala UI" w:cs="Nirmala UI"/>
          <w:sz w:val="24"/>
          <w:szCs w:val="24"/>
        </w:rPr>
        <w:t>including the delivery of RSE through RE, PSHE and other National Curriculum</w:t>
      </w:r>
      <w:r w:rsidR="00247462">
        <w:rPr>
          <w:rFonts w:ascii="Nirmala UI" w:hAnsi="Nirmala UI" w:cs="Nirmala UI"/>
          <w:sz w:val="24"/>
          <w:szCs w:val="24"/>
        </w:rPr>
        <w:t xml:space="preserve"> </w:t>
      </w:r>
      <w:r w:rsidRPr="00E327E5">
        <w:rPr>
          <w:rFonts w:ascii="Nirmala UI" w:hAnsi="Nirmala UI" w:cs="Nirmala UI"/>
          <w:sz w:val="24"/>
          <w:szCs w:val="24"/>
        </w:rPr>
        <w:t xml:space="preserve">subjects </w:t>
      </w:r>
    </w:p>
    <w:p w:rsidR="00D33EF5" w:rsidRPr="00E327E5" w:rsidRDefault="00964AB1" w:rsidP="00247462">
      <w:pPr>
        <w:numPr>
          <w:ilvl w:val="2"/>
          <w:numId w:val="3"/>
        </w:numPr>
        <w:spacing w:after="22" w:line="248" w:lineRule="auto"/>
        <w:rPr>
          <w:rFonts w:ascii="Nirmala UI" w:hAnsi="Nirmala UI" w:cs="Nirmala UI"/>
          <w:sz w:val="24"/>
          <w:szCs w:val="24"/>
        </w:rPr>
      </w:pPr>
      <w:r w:rsidRPr="00E327E5">
        <w:rPr>
          <w:rFonts w:ascii="Nirmala UI" w:hAnsi="Nirmala UI" w:cs="Nirmala UI"/>
          <w:sz w:val="24"/>
          <w:szCs w:val="24"/>
        </w:rPr>
        <w:t xml:space="preserve">views of parents </w:t>
      </w:r>
    </w:p>
    <w:p w:rsidR="00D33EF5" w:rsidRPr="00E327E5" w:rsidRDefault="00964AB1" w:rsidP="00247462">
      <w:pPr>
        <w:numPr>
          <w:ilvl w:val="2"/>
          <w:numId w:val="3"/>
        </w:numPr>
        <w:spacing w:after="22" w:line="248" w:lineRule="auto"/>
        <w:rPr>
          <w:rFonts w:ascii="Nirmala UI" w:hAnsi="Nirmala UI" w:cs="Nirmala UI"/>
          <w:sz w:val="24"/>
          <w:szCs w:val="24"/>
        </w:rPr>
      </w:pPr>
      <w:proofErr w:type="gramStart"/>
      <w:r w:rsidRPr="00E327E5">
        <w:rPr>
          <w:rFonts w:ascii="Nirmala UI" w:hAnsi="Nirmala UI" w:cs="Nirmala UI"/>
          <w:sz w:val="24"/>
          <w:szCs w:val="24"/>
        </w:rPr>
        <w:t>comments</w:t>
      </w:r>
      <w:proofErr w:type="gramEnd"/>
      <w:r w:rsidRPr="00E327E5">
        <w:rPr>
          <w:rFonts w:ascii="Nirmala UI" w:hAnsi="Nirmala UI" w:cs="Nirmala UI"/>
          <w:sz w:val="24"/>
          <w:szCs w:val="24"/>
        </w:rPr>
        <w:t xml:space="preserve"> from diocesan advisers. </w:t>
      </w:r>
    </w:p>
    <w:p w:rsidR="00D33EF5" w:rsidRPr="00E327E5" w:rsidRDefault="00964AB1" w:rsidP="00247462">
      <w:pPr>
        <w:spacing w:after="24"/>
        <w:ind w:left="1133"/>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Evidence of staff confidence in the teaching of RSE which might include </w:t>
      </w:r>
    </w:p>
    <w:p w:rsidR="00D33EF5" w:rsidRPr="00E327E5" w:rsidRDefault="00964AB1" w:rsidP="00247462">
      <w:pPr>
        <w:numPr>
          <w:ilvl w:val="2"/>
          <w:numId w:val="6"/>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feedback from staff </w:t>
      </w:r>
    </w:p>
    <w:p w:rsidR="00D33EF5" w:rsidRPr="00E327E5" w:rsidRDefault="00964AB1" w:rsidP="00247462">
      <w:pPr>
        <w:numPr>
          <w:ilvl w:val="2"/>
          <w:numId w:val="6"/>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existing CPD programme </w:t>
      </w:r>
    </w:p>
    <w:p w:rsidR="00D33EF5" w:rsidRPr="00E327E5" w:rsidRDefault="00964AB1" w:rsidP="00247462">
      <w:pPr>
        <w:numPr>
          <w:ilvl w:val="2"/>
          <w:numId w:val="6"/>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existing experience and expertise </w:t>
      </w:r>
    </w:p>
    <w:p w:rsidR="00D33EF5" w:rsidRDefault="00964AB1" w:rsidP="00247462">
      <w:pPr>
        <w:numPr>
          <w:ilvl w:val="2"/>
          <w:numId w:val="6"/>
        </w:numPr>
        <w:spacing w:after="328" w:line="248" w:lineRule="auto"/>
        <w:ind w:hanging="360"/>
        <w:rPr>
          <w:rFonts w:ascii="Nirmala UI" w:hAnsi="Nirmala UI" w:cs="Nirmala UI"/>
          <w:sz w:val="24"/>
          <w:szCs w:val="24"/>
        </w:rPr>
      </w:pPr>
      <w:proofErr w:type="gramStart"/>
      <w:r w:rsidRPr="00E327E5">
        <w:rPr>
          <w:rFonts w:ascii="Nirmala UI" w:hAnsi="Nirmala UI" w:cs="Nirmala UI"/>
          <w:sz w:val="24"/>
          <w:szCs w:val="24"/>
        </w:rPr>
        <w:t>staff</w:t>
      </w:r>
      <w:proofErr w:type="gramEnd"/>
      <w:r w:rsidRPr="00E327E5">
        <w:rPr>
          <w:rFonts w:ascii="Nirmala UI" w:hAnsi="Nirmala UI" w:cs="Nirmala UI"/>
          <w:sz w:val="24"/>
          <w:szCs w:val="24"/>
        </w:rPr>
        <w:t xml:space="preserve"> awareness of policy and systems of support. </w:t>
      </w:r>
    </w:p>
    <w:p w:rsidR="00247462" w:rsidRDefault="00247462" w:rsidP="00247462">
      <w:pPr>
        <w:spacing w:after="328" w:line="248" w:lineRule="auto"/>
        <w:rPr>
          <w:rFonts w:ascii="Nirmala UI" w:hAnsi="Nirmala UI" w:cs="Nirmala UI"/>
          <w:sz w:val="24"/>
          <w:szCs w:val="24"/>
        </w:rPr>
      </w:pPr>
    </w:p>
    <w:p w:rsidR="00247462" w:rsidRDefault="00247462" w:rsidP="00247462">
      <w:pPr>
        <w:spacing w:after="328" w:line="248" w:lineRule="auto"/>
        <w:rPr>
          <w:rFonts w:ascii="Nirmala UI" w:hAnsi="Nirmala UI" w:cs="Nirmala UI"/>
          <w:sz w:val="24"/>
          <w:szCs w:val="24"/>
        </w:rPr>
      </w:pPr>
    </w:p>
    <w:p w:rsidR="00247462" w:rsidRPr="00E327E5" w:rsidRDefault="00247462" w:rsidP="00247462">
      <w:pPr>
        <w:spacing w:after="328" w:line="248" w:lineRule="auto"/>
        <w:rPr>
          <w:rFonts w:ascii="Nirmala UI" w:hAnsi="Nirmala UI" w:cs="Nirmala UI"/>
          <w:sz w:val="24"/>
          <w:szCs w:val="24"/>
        </w:rPr>
      </w:pPr>
    </w:p>
    <w:p w:rsidR="00D33EF5" w:rsidRPr="00E327E5" w:rsidRDefault="00964AB1" w:rsidP="00247462">
      <w:pPr>
        <w:spacing w:after="113" w:line="248" w:lineRule="auto"/>
        <w:ind w:left="10" w:hanging="10"/>
        <w:rPr>
          <w:rFonts w:ascii="Nirmala UI" w:hAnsi="Nirmala UI" w:cs="Nirmala UI"/>
          <w:sz w:val="24"/>
          <w:szCs w:val="24"/>
        </w:rPr>
      </w:pPr>
      <w:r w:rsidRPr="00E327E5">
        <w:rPr>
          <w:rFonts w:ascii="Nirmala UI" w:hAnsi="Nirmala UI" w:cs="Nirmala UI"/>
          <w:sz w:val="24"/>
          <w:szCs w:val="24"/>
        </w:rPr>
        <w:lastRenderedPageBreak/>
        <w:t xml:space="preserve">STEP 2: IDENTIFYING THE PUPILS’ NEEDS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Consider feedback from pupils and parents, where appropriate, on their learning   and emotional needs using ‘write and draw ‘techniques, questionnaires and holding discussions which will help to identify </w:t>
      </w:r>
    </w:p>
    <w:p w:rsidR="00D33EF5" w:rsidRPr="00E327E5" w:rsidRDefault="00964AB1" w:rsidP="00247462">
      <w:pPr>
        <w:numPr>
          <w:ilvl w:val="2"/>
          <w:numId w:val="5"/>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pupils’ concerns </w:t>
      </w:r>
    </w:p>
    <w:p w:rsidR="00D33EF5" w:rsidRPr="00E327E5" w:rsidRDefault="00964AB1" w:rsidP="00247462">
      <w:pPr>
        <w:numPr>
          <w:ilvl w:val="2"/>
          <w:numId w:val="5"/>
        </w:numPr>
        <w:spacing w:after="22" w:line="248" w:lineRule="auto"/>
        <w:ind w:hanging="360"/>
        <w:rPr>
          <w:rFonts w:ascii="Nirmala UI" w:hAnsi="Nirmala UI" w:cs="Nirmala UI"/>
          <w:sz w:val="24"/>
          <w:szCs w:val="24"/>
        </w:rPr>
      </w:pPr>
      <w:proofErr w:type="gramStart"/>
      <w:r w:rsidRPr="00E327E5">
        <w:rPr>
          <w:rFonts w:ascii="Nirmala UI" w:hAnsi="Nirmala UI" w:cs="Nirmala UI"/>
          <w:sz w:val="24"/>
          <w:szCs w:val="24"/>
        </w:rPr>
        <w:t>their</w:t>
      </w:r>
      <w:proofErr w:type="gramEnd"/>
      <w:r w:rsidRPr="00E327E5">
        <w:rPr>
          <w:rFonts w:ascii="Nirmala UI" w:hAnsi="Nirmala UI" w:cs="Nirmala UI"/>
          <w:sz w:val="24"/>
          <w:szCs w:val="24"/>
        </w:rPr>
        <w:t xml:space="preserve"> existing skills and knowledge. </w:t>
      </w:r>
    </w:p>
    <w:p w:rsidR="00D33EF5" w:rsidRPr="00E327E5" w:rsidRDefault="00964AB1" w:rsidP="00247462">
      <w:pPr>
        <w:numPr>
          <w:ilvl w:val="0"/>
          <w:numId w:val="2"/>
        </w:numPr>
        <w:spacing w:after="335" w:line="248" w:lineRule="auto"/>
        <w:ind w:hanging="360"/>
        <w:rPr>
          <w:rFonts w:ascii="Nirmala UI" w:hAnsi="Nirmala UI" w:cs="Nirmala UI"/>
          <w:sz w:val="24"/>
          <w:szCs w:val="24"/>
        </w:rPr>
      </w:pPr>
      <w:r w:rsidRPr="00E327E5">
        <w:rPr>
          <w:rFonts w:ascii="Nirmala UI" w:hAnsi="Nirmala UI" w:cs="Nirmala UI"/>
          <w:sz w:val="24"/>
          <w:szCs w:val="24"/>
        </w:rPr>
        <w:t xml:space="preserve">Information from research studies may support/add to school findings or highlight where improvements could be made. </w:t>
      </w:r>
    </w:p>
    <w:p w:rsidR="00D33EF5" w:rsidRPr="00E327E5" w:rsidRDefault="00964AB1" w:rsidP="00247462">
      <w:pPr>
        <w:spacing w:after="22" w:line="248" w:lineRule="auto"/>
        <w:ind w:left="10" w:hanging="10"/>
        <w:rPr>
          <w:rFonts w:ascii="Nirmala UI" w:hAnsi="Nirmala UI" w:cs="Nirmala UI"/>
          <w:sz w:val="24"/>
          <w:szCs w:val="24"/>
        </w:rPr>
      </w:pPr>
      <w:r w:rsidRPr="00E327E5">
        <w:rPr>
          <w:rFonts w:ascii="Nirmala UI" w:hAnsi="Nirmala UI" w:cs="Nirmala UI"/>
          <w:sz w:val="24"/>
          <w:szCs w:val="24"/>
        </w:rPr>
        <w:t xml:space="preserve">STEP 3: IDENTIFYING STAFF, PARENTAL AND WIDER COMMUNITY NEEDS </w:t>
      </w:r>
    </w:p>
    <w:p w:rsidR="00D33EF5" w:rsidRPr="00E327E5" w:rsidRDefault="00D33EF5" w:rsidP="00247462">
      <w:pPr>
        <w:rPr>
          <w:rFonts w:ascii="Nirmala UI" w:hAnsi="Nirmala UI" w:cs="Nirmala UI"/>
          <w:sz w:val="24"/>
          <w:szCs w:val="24"/>
        </w:rPr>
        <w:sectPr w:rsidR="00D33EF5" w:rsidRPr="00E327E5" w:rsidSect="00247462">
          <w:footerReference w:type="default" r:id="rId8"/>
          <w:footnotePr>
            <w:numRestart w:val="eachPage"/>
          </w:footnotePr>
          <w:pgSz w:w="11906" w:h="16838"/>
          <w:pgMar w:top="993" w:right="1133" w:bottom="709" w:left="1440" w:header="720" w:footer="720" w:gutter="0"/>
          <w:cols w:space="720"/>
        </w:sectPr>
      </w:pPr>
    </w:p>
    <w:p w:rsidR="00D33EF5" w:rsidRPr="00E327E5" w:rsidRDefault="00964AB1" w:rsidP="00247462">
      <w:pPr>
        <w:numPr>
          <w:ilvl w:val="0"/>
          <w:numId w:val="2"/>
        </w:numPr>
        <w:spacing w:after="5"/>
        <w:ind w:hanging="360"/>
        <w:rPr>
          <w:rFonts w:ascii="Nirmala UI" w:hAnsi="Nirmala UI" w:cs="Nirmala UI"/>
          <w:sz w:val="24"/>
          <w:szCs w:val="24"/>
        </w:rPr>
      </w:pPr>
      <w:r w:rsidRPr="00E327E5">
        <w:rPr>
          <w:rFonts w:ascii="Nirmala UI" w:hAnsi="Nirmala UI" w:cs="Nirmala UI"/>
          <w:sz w:val="24"/>
          <w:szCs w:val="24"/>
        </w:rPr>
        <w:t xml:space="preserve">Consider feedback from  </w:t>
      </w:r>
    </w:p>
    <w:p w:rsidR="00D33EF5" w:rsidRPr="00E327E5" w:rsidRDefault="00964AB1" w:rsidP="00247462">
      <w:pPr>
        <w:numPr>
          <w:ilvl w:val="1"/>
          <w:numId w:val="2"/>
        </w:numPr>
        <w:spacing w:after="5"/>
        <w:ind w:hanging="360"/>
        <w:rPr>
          <w:rFonts w:ascii="Nirmala UI" w:hAnsi="Nirmala UI" w:cs="Nirmala UI"/>
          <w:sz w:val="24"/>
          <w:szCs w:val="24"/>
        </w:rPr>
      </w:pPr>
      <w:r w:rsidRPr="00E327E5">
        <w:rPr>
          <w:rFonts w:ascii="Nirmala UI" w:hAnsi="Nirmala UI" w:cs="Nirmala UI"/>
          <w:sz w:val="24"/>
          <w:szCs w:val="24"/>
        </w:rPr>
        <w:t xml:space="preserve">school staff </w:t>
      </w:r>
    </w:p>
    <w:p w:rsidR="00D33EF5" w:rsidRPr="00E327E5" w:rsidRDefault="00964AB1" w:rsidP="00247462">
      <w:pPr>
        <w:numPr>
          <w:ilvl w:val="1"/>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governors </w:t>
      </w:r>
    </w:p>
    <w:p w:rsidR="00D33EF5" w:rsidRPr="00E327E5" w:rsidRDefault="00964AB1" w:rsidP="00247462">
      <w:pPr>
        <w:numPr>
          <w:ilvl w:val="1"/>
          <w:numId w:val="2"/>
        </w:numPr>
        <w:spacing w:after="5"/>
        <w:ind w:hanging="360"/>
        <w:rPr>
          <w:rFonts w:ascii="Nirmala UI" w:hAnsi="Nirmala UI" w:cs="Nirmala UI"/>
          <w:sz w:val="24"/>
          <w:szCs w:val="24"/>
        </w:rPr>
      </w:pPr>
      <w:r w:rsidRPr="00E327E5">
        <w:rPr>
          <w:rFonts w:ascii="Nirmala UI" w:hAnsi="Nirmala UI" w:cs="Nirmala UI"/>
          <w:sz w:val="24"/>
          <w:szCs w:val="24"/>
        </w:rPr>
        <w:t xml:space="preserve">parents/carers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numPr>
          <w:ilvl w:val="1"/>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diocesan advisers </w:t>
      </w:r>
    </w:p>
    <w:p w:rsidR="00D33EF5" w:rsidRPr="00E327E5" w:rsidRDefault="00A859B7" w:rsidP="00A859B7">
      <w:pPr>
        <w:numPr>
          <w:ilvl w:val="1"/>
          <w:numId w:val="2"/>
        </w:numPr>
        <w:spacing w:after="22" w:line="248" w:lineRule="auto"/>
        <w:ind w:right="-144" w:hanging="360"/>
        <w:rPr>
          <w:rFonts w:ascii="Nirmala UI" w:hAnsi="Nirmala UI" w:cs="Nirmala UI"/>
          <w:sz w:val="24"/>
          <w:szCs w:val="24"/>
        </w:rPr>
      </w:pPr>
      <w:r>
        <w:rPr>
          <w:rFonts w:ascii="Nirmala UI" w:hAnsi="Nirmala UI" w:cs="Nirmala UI"/>
          <w:sz w:val="24"/>
          <w:szCs w:val="24"/>
        </w:rPr>
        <w:t xml:space="preserve">health and education </w:t>
      </w:r>
      <w:r w:rsidR="00964AB1" w:rsidRPr="00E327E5">
        <w:rPr>
          <w:rFonts w:ascii="Nirmala UI" w:hAnsi="Nirmala UI" w:cs="Nirmala UI"/>
          <w:sz w:val="24"/>
          <w:szCs w:val="24"/>
        </w:rPr>
        <w:t xml:space="preserve">professionals </w:t>
      </w:r>
    </w:p>
    <w:p w:rsidR="00D33EF5" w:rsidRPr="00E327E5" w:rsidRDefault="00D33EF5" w:rsidP="00247462">
      <w:pPr>
        <w:rPr>
          <w:rFonts w:ascii="Nirmala UI" w:hAnsi="Nirmala UI" w:cs="Nirmala UI"/>
          <w:sz w:val="24"/>
          <w:szCs w:val="24"/>
        </w:rPr>
        <w:sectPr w:rsidR="00D33EF5" w:rsidRPr="00E327E5">
          <w:footnotePr>
            <w:numRestart w:val="eachPage"/>
          </w:footnotePr>
          <w:type w:val="continuous"/>
          <w:pgSz w:w="11906" w:h="16838"/>
          <w:pgMar w:top="1440" w:right="2561" w:bottom="1440" w:left="1508" w:header="720" w:footer="720" w:gutter="0"/>
          <w:cols w:num="2" w:space="720" w:equalWidth="0">
            <w:col w:w="2707" w:space="2722"/>
            <w:col w:w="2408"/>
          </w:cols>
        </w:sectPr>
      </w:pPr>
    </w:p>
    <w:p w:rsidR="00D33EF5" w:rsidRPr="00E327E5" w:rsidRDefault="00964AB1" w:rsidP="00247462">
      <w:pPr>
        <w:spacing w:after="22" w:line="248" w:lineRule="auto"/>
        <w:ind w:left="77" w:hanging="10"/>
        <w:rPr>
          <w:rFonts w:ascii="Nirmala UI" w:hAnsi="Nirmala UI" w:cs="Nirmala UI"/>
          <w:sz w:val="24"/>
          <w:szCs w:val="24"/>
        </w:rPr>
      </w:pPr>
      <w:proofErr w:type="gramStart"/>
      <w:r w:rsidRPr="00E327E5">
        <w:rPr>
          <w:rFonts w:ascii="Nirmala UI" w:hAnsi="Nirmala UI" w:cs="Nirmala UI"/>
          <w:sz w:val="24"/>
          <w:szCs w:val="24"/>
        </w:rPr>
        <w:t>using</w:t>
      </w:r>
      <w:proofErr w:type="gramEnd"/>
      <w:r w:rsidRPr="00E327E5">
        <w:rPr>
          <w:rFonts w:ascii="Nirmala UI" w:hAnsi="Nirmala UI" w:cs="Nirmala UI"/>
          <w:sz w:val="24"/>
          <w:szCs w:val="24"/>
        </w:rPr>
        <w:t xml:space="preserve"> ‘write and draw ‘techniques, questionnaires and holding discussions which will help to identify </w:t>
      </w:r>
    </w:p>
    <w:p w:rsidR="00D33EF5" w:rsidRPr="00E327E5" w:rsidRDefault="00964AB1" w:rsidP="00247462">
      <w:pPr>
        <w:numPr>
          <w:ilvl w:val="1"/>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support for the existing programme </w:t>
      </w:r>
    </w:p>
    <w:p w:rsidR="00D33EF5" w:rsidRPr="00E327E5" w:rsidRDefault="00964AB1" w:rsidP="00247462">
      <w:pPr>
        <w:numPr>
          <w:ilvl w:val="1"/>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needs and concerns </w:t>
      </w:r>
    </w:p>
    <w:p w:rsidR="00D33EF5" w:rsidRPr="00E327E5" w:rsidRDefault="00964AB1" w:rsidP="00247462">
      <w:pPr>
        <w:numPr>
          <w:ilvl w:val="1"/>
          <w:numId w:val="2"/>
        </w:numPr>
        <w:spacing w:after="22" w:line="248" w:lineRule="auto"/>
        <w:ind w:hanging="360"/>
        <w:rPr>
          <w:rFonts w:ascii="Nirmala UI" w:hAnsi="Nirmala UI" w:cs="Nirmala UI"/>
          <w:sz w:val="24"/>
          <w:szCs w:val="24"/>
        </w:rPr>
      </w:pPr>
      <w:proofErr w:type="gramStart"/>
      <w:r w:rsidRPr="00E327E5">
        <w:rPr>
          <w:rFonts w:ascii="Nirmala UI" w:hAnsi="Nirmala UI" w:cs="Nirmala UI"/>
          <w:sz w:val="24"/>
          <w:szCs w:val="24"/>
        </w:rPr>
        <w:t>those</w:t>
      </w:r>
      <w:proofErr w:type="gramEnd"/>
      <w:r w:rsidRPr="00E327E5">
        <w:rPr>
          <w:rFonts w:ascii="Nirmala UI" w:hAnsi="Nirmala UI" w:cs="Nirmala UI"/>
          <w:sz w:val="24"/>
          <w:szCs w:val="24"/>
        </w:rPr>
        <w:t xml:space="preserve"> who could be involved in future development work. </w:t>
      </w:r>
    </w:p>
    <w:p w:rsidR="00D33EF5" w:rsidRPr="00E327E5" w:rsidRDefault="00964AB1" w:rsidP="00247462">
      <w:pPr>
        <w:spacing w:after="21"/>
        <w:ind w:left="1133"/>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numPr>
          <w:ilvl w:val="0"/>
          <w:numId w:val="2"/>
        </w:numPr>
        <w:spacing w:after="334" w:line="248" w:lineRule="auto"/>
        <w:ind w:hanging="360"/>
        <w:rPr>
          <w:rFonts w:ascii="Nirmala UI" w:hAnsi="Nirmala UI" w:cs="Nirmala UI"/>
          <w:sz w:val="24"/>
          <w:szCs w:val="24"/>
        </w:rPr>
      </w:pPr>
      <w:r w:rsidRPr="00E327E5">
        <w:rPr>
          <w:rFonts w:ascii="Nirmala UI" w:hAnsi="Nirmala UI" w:cs="Nirmala UI"/>
          <w:sz w:val="24"/>
          <w:szCs w:val="24"/>
        </w:rPr>
        <w:t xml:space="preserve">Information from research studies may support/add to school findings or highlight where improvements could be made. </w:t>
      </w:r>
    </w:p>
    <w:p w:rsidR="00D33EF5" w:rsidRPr="00E327E5" w:rsidRDefault="00964AB1" w:rsidP="00247462">
      <w:pPr>
        <w:spacing w:after="111" w:line="248" w:lineRule="auto"/>
        <w:ind w:left="10" w:hanging="10"/>
        <w:rPr>
          <w:rFonts w:ascii="Nirmala UI" w:hAnsi="Nirmala UI" w:cs="Nirmala UI"/>
          <w:sz w:val="24"/>
          <w:szCs w:val="24"/>
        </w:rPr>
      </w:pPr>
      <w:r w:rsidRPr="00E327E5">
        <w:rPr>
          <w:rFonts w:ascii="Nirmala UI" w:hAnsi="Nirmala UI" w:cs="Nirmala UI"/>
          <w:sz w:val="24"/>
          <w:szCs w:val="24"/>
        </w:rPr>
        <w:t xml:space="preserve">STEP 4: DRAFTING THE POLICY OR POLICY CHANGES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Decide who will write the first draft e.g. one individual or several individuals writing a section each -  a working group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Consider the format of the draft (see the model framework and model draft policy).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Consider</w:t>
      </w:r>
      <w:r w:rsidR="004B3CCD">
        <w:rPr>
          <w:rFonts w:ascii="Nirmala UI" w:hAnsi="Nirmala UI" w:cs="Nirmala UI"/>
          <w:sz w:val="24"/>
          <w:szCs w:val="24"/>
        </w:rPr>
        <w:t>:</w:t>
      </w:r>
      <w:r w:rsidRPr="00E327E5">
        <w:rPr>
          <w:rFonts w:ascii="Nirmala UI" w:hAnsi="Nirmala UI" w:cs="Nirmala UI"/>
          <w:sz w:val="24"/>
          <w:szCs w:val="24"/>
        </w:rPr>
        <w:t xml:space="preserve"> </w:t>
      </w:r>
    </w:p>
    <w:p w:rsidR="00D33EF5" w:rsidRPr="00E327E5" w:rsidRDefault="00964AB1" w:rsidP="00247462">
      <w:pPr>
        <w:numPr>
          <w:ilvl w:val="2"/>
          <w:numId w:val="7"/>
        </w:numPr>
        <w:spacing w:after="5"/>
        <w:ind w:hanging="360"/>
        <w:rPr>
          <w:rFonts w:ascii="Nirmala UI" w:hAnsi="Nirmala UI" w:cs="Nirmala UI"/>
          <w:sz w:val="24"/>
          <w:szCs w:val="24"/>
        </w:rPr>
      </w:pPr>
      <w:r w:rsidRPr="00E327E5">
        <w:rPr>
          <w:rFonts w:ascii="Nirmala UI" w:hAnsi="Nirmala UI" w:cs="Nirmala UI"/>
          <w:sz w:val="24"/>
          <w:szCs w:val="24"/>
        </w:rPr>
        <w:t xml:space="preserve">purpose, guiding principles, aims, objectives – including a moral framework of virtues </w:t>
      </w:r>
    </w:p>
    <w:p w:rsidR="00D33EF5" w:rsidRPr="00E327E5" w:rsidRDefault="00964AB1" w:rsidP="00247462">
      <w:pPr>
        <w:numPr>
          <w:ilvl w:val="2"/>
          <w:numId w:val="7"/>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content and coverage of issues listed in Step 1 </w:t>
      </w:r>
    </w:p>
    <w:p w:rsidR="00D33EF5" w:rsidRPr="00E327E5" w:rsidRDefault="00964AB1" w:rsidP="00247462">
      <w:pPr>
        <w:numPr>
          <w:ilvl w:val="2"/>
          <w:numId w:val="7"/>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style, clarity, accessibility and readership  </w:t>
      </w:r>
    </w:p>
    <w:p w:rsidR="00D33EF5" w:rsidRPr="00E327E5" w:rsidRDefault="00964AB1" w:rsidP="00247462">
      <w:pPr>
        <w:numPr>
          <w:ilvl w:val="2"/>
          <w:numId w:val="7"/>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support and CPD implications for staff </w:t>
      </w:r>
    </w:p>
    <w:p w:rsidR="00D33EF5" w:rsidRPr="00E327E5" w:rsidRDefault="004B3CCD" w:rsidP="00247462">
      <w:pPr>
        <w:numPr>
          <w:ilvl w:val="2"/>
          <w:numId w:val="7"/>
        </w:numPr>
        <w:spacing w:after="327" w:line="248" w:lineRule="auto"/>
        <w:ind w:hanging="360"/>
        <w:rPr>
          <w:rFonts w:ascii="Nirmala UI" w:hAnsi="Nirmala UI" w:cs="Nirmala UI"/>
          <w:sz w:val="24"/>
          <w:szCs w:val="24"/>
        </w:rPr>
      </w:pPr>
      <w:r>
        <w:rPr>
          <w:rFonts w:ascii="Nirmala UI" w:hAnsi="Nirmala UI" w:cs="Nirmala UI"/>
          <w:sz w:val="24"/>
          <w:szCs w:val="24"/>
        </w:rPr>
        <w:t>what is achievable</w:t>
      </w:r>
      <w:r w:rsidR="00964AB1" w:rsidRPr="00E327E5">
        <w:rPr>
          <w:rFonts w:ascii="Nirmala UI" w:hAnsi="Nirmala UI" w:cs="Nirmala UI"/>
          <w:sz w:val="24"/>
          <w:szCs w:val="24"/>
        </w:rPr>
        <w:t xml:space="preserve"> </w:t>
      </w:r>
    </w:p>
    <w:p w:rsidR="004B3CCD" w:rsidRDefault="004B3CCD" w:rsidP="00247462">
      <w:pPr>
        <w:spacing w:after="109" w:line="248" w:lineRule="auto"/>
        <w:ind w:left="10" w:hanging="10"/>
        <w:rPr>
          <w:rFonts w:ascii="Nirmala UI" w:hAnsi="Nirmala UI" w:cs="Nirmala UI"/>
          <w:sz w:val="24"/>
          <w:szCs w:val="24"/>
        </w:rPr>
      </w:pPr>
    </w:p>
    <w:p w:rsidR="004B3CCD" w:rsidRDefault="004B3CCD" w:rsidP="00247462">
      <w:pPr>
        <w:spacing w:after="109" w:line="248" w:lineRule="auto"/>
        <w:ind w:left="10" w:hanging="10"/>
        <w:rPr>
          <w:rFonts w:ascii="Nirmala UI" w:hAnsi="Nirmala UI" w:cs="Nirmala UI"/>
          <w:sz w:val="24"/>
          <w:szCs w:val="24"/>
        </w:rPr>
      </w:pPr>
    </w:p>
    <w:p w:rsidR="004B3CCD" w:rsidRDefault="004B3CCD" w:rsidP="00247462">
      <w:pPr>
        <w:spacing w:after="109" w:line="248" w:lineRule="auto"/>
        <w:ind w:left="10" w:hanging="10"/>
        <w:rPr>
          <w:rFonts w:ascii="Nirmala UI" w:hAnsi="Nirmala UI" w:cs="Nirmala UI"/>
          <w:sz w:val="24"/>
          <w:szCs w:val="24"/>
        </w:rPr>
      </w:pPr>
    </w:p>
    <w:p w:rsidR="00D33EF5" w:rsidRPr="00E327E5" w:rsidRDefault="00964AB1" w:rsidP="00247462">
      <w:pPr>
        <w:spacing w:after="109" w:line="248" w:lineRule="auto"/>
        <w:ind w:left="10" w:hanging="10"/>
        <w:rPr>
          <w:rFonts w:ascii="Nirmala UI" w:hAnsi="Nirmala UI" w:cs="Nirmala UI"/>
          <w:sz w:val="24"/>
          <w:szCs w:val="24"/>
        </w:rPr>
      </w:pPr>
      <w:r w:rsidRPr="00E327E5">
        <w:rPr>
          <w:rFonts w:ascii="Nirmala UI" w:hAnsi="Nirmala UI" w:cs="Nirmala UI"/>
          <w:sz w:val="24"/>
          <w:szCs w:val="24"/>
        </w:rPr>
        <w:lastRenderedPageBreak/>
        <w:t xml:space="preserve">STEP 5: CONSULTATION  </w:t>
      </w:r>
    </w:p>
    <w:p w:rsidR="00247462" w:rsidRPr="00247462" w:rsidRDefault="00964AB1" w:rsidP="00247462">
      <w:pPr>
        <w:numPr>
          <w:ilvl w:val="0"/>
          <w:numId w:val="2"/>
        </w:numPr>
        <w:spacing w:after="28" w:line="240" w:lineRule="auto"/>
        <w:ind w:hanging="360"/>
        <w:rPr>
          <w:rFonts w:ascii="Nirmala UI" w:hAnsi="Nirmala UI" w:cs="Nirmala UI"/>
          <w:sz w:val="24"/>
          <w:szCs w:val="24"/>
        </w:rPr>
      </w:pPr>
      <w:r w:rsidRPr="00E327E5">
        <w:rPr>
          <w:rFonts w:ascii="Nirmala UI" w:hAnsi="Nirmala UI" w:cs="Nirmala UI"/>
          <w:sz w:val="24"/>
          <w:szCs w:val="24"/>
        </w:rPr>
        <w:t xml:space="preserve">Decide upon methods and timescales for consultation regarding the policy with: </w:t>
      </w:r>
    </w:p>
    <w:p w:rsidR="00247462" w:rsidRDefault="00247462" w:rsidP="00247462">
      <w:pPr>
        <w:numPr>
          <w:ilvl w:val="0"/>
          <w:numId w:val="2"/>
        </w:numPr>
        <w:spacing w:after="28" w:line="240" w:lineRule="auto"/>
        <w:ind w:hanging="360"/>
        <w:rPr>
          <w:rFonts w:ascii="Nirmala UI" w:hAnsi="Nirmala UI" w:cs="Nirmala UI"/>
          <w:sz w:val="24"/>
          <w:szCs w:val="24"/>
        </w:rPr>
      </w:pPr>
      <w:r>
        <w:rPr>
          <w:rFonts w:ascii="Nirmala UI" w:hAnsi="Nirmala UI" w:cs="Nirmala UI"/>
          <w:sz w:val="24"/>
          <w:szCs w:val="24"/>
        </w:rPr>
        <w:t xml:space="preserve">parents </w:t>
      </w:r>
    </w:p>
    <w:p w:rsidR="00247462" w:rsidRDefault="00247462" w:rsidP="00247462">
      <w:pPr>
        <w:numPr>
          <w:ilvl w:val="0"/>
          <w:numId w:val="2"/>
        </w:numPr>
        <w:spacing w:after="28" w:line="240" w:lineRule="auto"/>
        <w:ind w:hanging="360"/>
        <w:rPr>
          <w:rFonts w:ascii="Nirmala UI" w:hAnsi="Nirmala UI" w:cs="Nirmala UI"/>
          <w:sz w:val="24"/>
          <w:szCs w:val="24"/>
        </w:rPr>
      </w:pPr>
      <w:r>
        <w:rPr>
          <w:rFonts w:ascii="Nirmala UI" w:hAnsi="Nirmala UI" w:cs="Nirmala UI"/>
          <w:sz w:val="24"/>
          <w:szCs w:val="24"/>
        </w:rPr>
        <w:t>diocesan advisers</w:t>
      </w:r>
    </w:p>
    <w:p w:rsidR="00247462" w:rsidRDefault="00247462" w:rsidP="00247462">
      <w:pPr>
        <w:numPr>
          <w:ilvl w:val="0"/>
          <w:numId w:val="2"/>
        </w:numPr>
        <w:spacing w:after="28" w:line="240" w:lineRule="auto"/>
        <w:ind w:hanging="360"/>
        <w:rPr>
          <w:rFonts w:ascii="Nirmala UI" w:hAnsi="Nirmala UI" w:cs="Nirmala UI"/>
          <w:sz w:val="24"/>
          <w:szCs w:val="24"/>
        </w:rPr>
      </w:pPr>
      <w:r>
        <w:rPr>
          <w:rFonts w:ascii="Nirmala UI" w:hAnsi="Nirmala UI" w:cs="Nirmala UI"/>
          <w:sz w:val="24"/>
          <w:szCs w:val="24"/>
        </w:rPr>
        <w:t>governors</w:t>
      </w:r>
    </w:p>
    <w:p w:rsidR="00247462" w:rsidRDefault="00964AB1" w:rsidP="00247462">
      <w:pPr>
        <w:numPr>
          <w:ilvl w:val="0"/>
          <w:numId w:val="2"/>
        </w:numPr>
        <w:spacing w:after="28" w:line="240" w:lineRule="auto"/>
        <w:ind w:hanging="360"/>
        <w:rPr>
          <w:rFonts w:ascii="Nirmala UI" w:hAnsi="Nirmala UI" w:cs="Nirmala UI"/>
          <w:sz w:val="24"/>
          <w:szCs w:val="24"/>
        </w:rPr>
      </w:pPr>
      <w:proofErr w:type="gramStart"/>
      <w:r w:rsidRPr="00E327E5">
        <w:rPr>
          <w:rFonts w:ascii="Nirmala UI" w:hAnsi="Nirmala UI" w:cs="Nirmala UI"/>
          <w:sz w:val="24"/>
          <w:szCs w:val="24"/>
        </w:rPr>
        <w:t>pupils</w:t>
      </w:r>
      <w:proofErr w:type="gramEnd"/>
      <w:r w:rsidRPr="00E327E5">
        <w:rPr>
          <w:rFonts w:ascii="Nirmala UI" w:hAnsi="Nirmala UI" w:cs="Nirmala UI"/>
          <w:sz w:val="24"/>
          <w:szCs w:val="24"/>
        </w:rPr>
        <w:t xml:space="preserve">. </w:t>
      </w:r>
    </w:p>
    <w:p w:rsidR="00D33EF5" w:rsidRPr="00247462" w:rsidRDefault="00964AB1" w:rsidP="00247462">
      <w:pPr>
        <w:numPr>
          <w:ilvl w:val="0"/>
          <w:numId w:val="2"/>
        </w:numPr>
        <w:spacing w:after="28" w:line="240" w:lineRule="auto"/>
        <w:ind w:hanging="360"/>
        <w:rPr>
          <w:rFonts w:ascii="Nirmala UI" w:hAnsi="Nirmala UI" w:cs="Nirmala UI"/>
          <w:sz w:val="24"/>
          <w:szCs w:val="24"/>
        </w:rPr>
      </w:pPr>
      <w:r w:rsidRPr="00247462">
        <w:rPr>
          <w:rFonts w:ascii="Nirmala UI" w:hAnsi="Nirmala UI" w:cs="Nirmala UI"/>
          <w:sz w:val="24"/>
          <w:szCs w:val="24"/>
        </w:rPr>
        <w:t xml:space="preserve">staff </w:t>
      </w:r>
    </w:p>
    <w:p w:rsidR="00D33EF5" w:rsidRPr="00E327E5" w:rsidRDefault="00964AB1" w:rsidP="00247462">
      <w:pPr>
        <w:numPr>
          <w:ilvl w:val="0"/>
          <w:numId w:val="2"/>
        </w:numPr>
        <w:spacing w:after="328" w:line="248" w:lineRule="auto"/>
        <w:ind w:hanging="360"/>
        <w:rPr>
          <w:rFonts w:ascii="Nirmala UI" w:hAnsi="Nirmala UI" w:cs="Nirmala UI"/>
          <w:sz w:val="24"/>
          <w:szCs w:val="24"/>
        </w:rPr>
      </w:pPr>
      <w:r w:rsidRPr="00E327E5">
        <w:rPr>
          <w:rFonts w:ascii="Nirmala UI" w:hAnsi="Nirmala UI" w:cs="Nirmala UI"/>
          <w:sz w:val="24"/>
          <w:szCs w:val="24"/>
        </w:rPr>
        <w:t>Redraft the policy in the light of consultation. Keep in mind that consultation is not the same as negotiation. It is virtually impossible to meet the values or viewpoints of everyone in the school community. The school’s governing body holds the final res</w:t>
      </w:r>
      <w:r w:rsidR="004B3CCD">
        <w:rPr>
          <w:rFonts w:ascii="Nirmala UI" w:hAnsi="Nirmala UI" w:cs="Nirmala UI"/>
          <w:sz w:val="24"/>
          <w:szCs w:val="24"/>
        </w:rPr>
        <w:t xml:space="preserve">ponsibility for the policy and </w:t>
      </w:r>
      <w:r w:rsidRPr="00E327E5">
        <w:rPr>
          <w:rFonts w:ascii="Nirmala UI" w:hAnsi="Nirmala UI" w:cs="Nirmala UI"/>
          <w:sz w:val="24"/>
          <w:szCs w:val="24"/>
        </w:rPr>
        <w:t xml:space="preserve">RSE provision throughout the whole school. </w:t>
      </w:r>
    </w:p>
    <w:p w:rsidR="00D33EF5" w:rsidRPr="00E327E5" w:rsidRDefault="00964AB1" w:rsidP="00247462">
      <w:pPr>
        <w:spacing w:after="109" w:line="248" w:lineRule="auto"/>
        <w:ind w:left="10" w:hanging="10"/>
        <w:rPr>
          <w:rFonts w:ascii="Nirmala UI" w:hAnsi="Nirmala UI" w:cs="Nirmala UI"/>
          <w:sz w:val="24"/>
          <w:szCs w:val="24"/>
        </w:rPr>
      </w:pPr>
      <w:r w:rsidRPr="00E327E5">
        <w:rPr>
          <w:rFonts w:ascii="Nirmala UI" w:hAnsi="Nirmala UI" w:cs="Nirmala UI"/>
          <w:sz w:val="24"/>
          <w:szCs w:val="24"/>
        </w:rPr>
        <w:t xml:space="preserve">STEP 6: DISSEMINATION </w:t>
      </w:r>
    </w:p>
    <w:p w:rsidR="00D33EF5" w:rsidRPr="00E327E5" w:rsidRDefault="00964AB1" w:rsidP="00247462">
      <w:pPr>
        <w:numPr>
          <w:ilvl w:val="0"/>
          <w:numId w:val="2"/>
        </w:numPr>
        <w:spacing w:after="328" w:line="248" w:lineRule="auto"/>
        <w:ind w:hanging="360"/>
        <w:rPr>
          <w:rFonts w:ascii="Nirmala UI" w:hAnsi="Nirmala UI" w:cs="Nirmala UI"/>
          <w:sz w:val="24"/>
          <w:szCs w:val="24"/>
        </w:rPr>
      </w:pPr>
      <w:r w:rsidRPr="00E327E5">
        <w:rPr>
          <w:rFonts w:ascii="Nirmala UI" w:hAnsi="Nirmala UI" w:cs="Nirmala UI"/>
          <w:sz w:val="24"/>
          <w:szCs w:val="24"/>
        </w:rPr>
        <w:t xml:space="preserve">Once agreed, inform all those affected about the content of the policy. </w:t>
      </w:r>
    </w:p>
    <w:p w:rsidR="00D33EF5" w:rsidRPr="00E327E5" w:rsidRDefault="00964AB1" w:rsidP="00247462">
      <w:pPr>
        <w:spacing w:after="69" w:line="248" w:lineRule="auto"/>
        <w:ind w:left="10" w:hanging="10"/>
        <w:rPr>
          <w:rFonts w:ascii="Nirmala UI" w:hAnsi="Nirmala UI" w:cs="Nirmala UI"/>
          <w:sz w:val="24"/>
          <w:szCs w:val="24"/>
        </w:rPr>
      </w:pPr>
      <w:r w:rsidRPr="00E327E5">
        <w:rPr>
          <w:rFonts w:ascii="Nirmala UI" w:hAnsi="Nirmala UI" w:cs="Nirmala UI"/>
          <w:sz w:val="24"/>
          <w:szCs w:val="24"/>
        </w:rPr>
        <w:t xml:space="preserve">STEP 7:  IMPLEMENTATION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Decide who is responsible for the implementation of the policy.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Consider the timescale – bearing in mind the need for staff CPD. </w:t>
      </w:r>
    </w:p>
    <w:p w:rsidR="00D33EF5" w:rsidRPr="00E327E5" w:rsidRDefault="00964AB1" w:rsidP="00247462">
      <w:pPr>
        <w:numPr>
          <w:ilvl w:val="0"/>
          <w:numId w:val="2"/>
        </w:numPr>
        <w:spacing w:after="336" w:line="248" w:lineRule="auto"/>
        <w:ind w:hanging="360"/>
        <w:rPr>
          <w:rFonts w:ascii="Nirmala UI" w:hAnsi="Nirmala UI" w:cs="Nirmala UI"/>
          <w:sz w:val="24"/>
          <w:szCs w:val="24"/>
        </w:rPr>
      </w:pPr>
      <w:r w:rsidRPr="00E327E5">
        <w:rPr>
          <w:rFonts w:ascii="Nirmala UI" w:hAnsi="Nirmala UI" w:cs="Nirmala UI"/>
          <w:sz w:val="24"/>
          <w:szCs w:val="24"/>
        </w:rPr>
        <w:t xml:space="preserve">Consider how implementation will take place e.g. starting with particular classes or throughout the school. </w:t>
      </w:r>
    </w:p>
    <w:p w:rsidR="00D33EF5" w:rsidRPr="00E327E5" w:rsidRDefault="00964AB1" w:rsidP="00247462">
      <w:pPr>
        <w:spacing w:after="111" w:line="248" w:lineRule="auto"/>
        <w:ind w:left="10" w:hanging="10"/>
        <w:rPr>
          <w:rFonts w:ascii="Nirmala UI" w:hAnsi="Nirmala UI" w:cs="Nirmala UI"/>
          <w:sz w:val="24"/>
          <w:szCs w:val="24"/>
        </w:rPr>
      </w:pPr>
      <w:r w:rsidRPr="00E327E5">
        <w:rPr>
          <w:rFonts w:ascii="Nirmala UI" w:hAnsi="Nirmala UI" w:cs="Nirmala UI"/>
          <w:sz w:val="24"/>
          <w:szCs w:val="24"/>
        </w:rPr>
        <w:t xml:space="preserve">STEP 8: MONITORING AND EVALUATING THE IMPLEMENTATION OF THE POLICY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Decide who is responsible for monitoring and evaluation.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Consider how monitoring and evaluation will take place: e.g. through individual lessons, the programme as a whole, staff, feedback, pupil feedback etc.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Decide to what extent the aims and objectives are being achieved. </w:t>
      </w:r>
    </w:p>
    <w:p w:rsidR="00D33EF5" w:rsidRPr="00E327E5" w:rsidRDefault="00964AB1" w:rsidP="00247462">
      <w:pPr>
        <w:numPr>
          <w:ilvl w:val="0"/>
          <w:numId w:val="2"/>
        </w:numPr>
        <w:spacing w:after="22" w:line="248" w:lineRule="auto"/>
        <w:ind w:hanging="360"/>
        <w:rPr>
          <w:rFonts w:ascii="Nirmala UI" w:hAnsi="Nirmala UI" w:cs="Nirmala UI"/>
          <w:sz w:val="24"/>
          <w:szCs w:val="24"/>
        </w:rPr>
      </w:pPr>
      <w:r w:rsidRPr="00E327E5">
        <w:rPr>
          <w:rFonts w:ascii="Nirmala UI" w:hAnsi="Nirmala UI" w:cs="Nirmala UI"/>
          <w:sz w:val="24"/>
          <w:szCs w:val="24"/>
        </w:rPr>
        <w:t xml:space="preserve">Decide to whom reports will be made: e.g. governors, parents. </w:t>
      </w:r>
      <w:r w:rsidRPr="00E327E5">
        <w:rPr>
          <w:rFonts w:ascii="Nirmala UI" w:eastAsia="Segoe UI Symbol" w:hAnsi="Nirmala UI" w:cs="Nirmala UI"/>
          <w:sz w:val="24"/>
          <w:szCs w:val="24"/>
        </w:rPr>
        <w:t></w:t>
      </w:r>
      <w:r w:rsidRPr="00E327E5">
        <w:rPr>
          <w:rFonts w:ascii="Nirmala UI" w:eastAsia="Arial" w:hAnsi="Nirmala UI" w:cs="Nirmala UI"/>
          <w:sz w:val="24"/>
          <w:szCs w:val="24"/>
        </w:rPr>
        <w:t xml:space="preserve"> </w:t>
      </w:r>
      <w:r w:rsidRPr="00E327E5">
        <w:rPr>
          <w:rFonts w:ascii="Nirmala UI" w:hAnsi="Nirmala UI" w:cs="Nirmala UI"/>
          <w:sz w:val="24"/>
          <w:szCs w:val="24"/>
        </w:rPr>
        <w:t xml:space="preserve">Decide whether redrafting is necessary </w:t>
      </w:r>
    </w:p>
    <w:p w:rsidR="00D33EF5" w:rsidRPr="00E327E5" w:rsidRDefault="00964AB1" w:rsidP="00247462">
      <w:pPr>
        <w:spacing w:after="452"/>
        <w:ind w:left="-692" w:right="-937"/>
        <w:rPr>
          <w:rFonts w:ascii="Nirmala UI" w:hAnsi="Nirmala UI" w:cs="Nirmala UI"/>
          <w:sz w:val="24"/>
          <w:szCs w:val="24"/>
        </w:rPr>
      </w:pPr>
      <w:r w:rsidRPr="00E327E5">
        <w:rPr>
          <w:rFonts w:ascii="Nirmala UI" w:hAnsi="Nirmala UI" w:cs="Nirmala UI"/>
          <w:noProof/>
          <w:sz w:val="24"/>
          <w:szCs w:val="24"/>
        </w:rPr>
        <w:lastRenderedPageBreak/>
        <w:drawing>
          <wp:inline distT="0" distB="0" distL="0" distR="0">
            <wp:extent cx="6769609" cy="7077457"/>
            <wp:effectExtent l="0" t="0" r="0" b="0"/>
            <wp:docPr id="6252" name="Picture 6252"/>
            <wp:cNvGraphicFramePr/>
            <a:graphic xmlns:a="http://schemas.openxmlformats.org/drawingml/2006/main">
              <a:graphicData uri="http://schemas.openxmlformats.org/drawingml/2006/picture">
                <pic:pic xmlns:pic="http://schemas.openxmlformats.org/drawingml/2006/picture">
                  <pic:nvPicPr>
                    <pic:cNvPr id="6252" name="Picture 6252"/>
                    <pic:cNvPicPr/>
                  </pic:nvPicPr>
                  <pic:blipFill>
                    <a:blip r:embed="rId9"/>
                    <a:stretch>
                      <a:fillRect/>
                    </a:stretch>
                  </pic:blipFill>
                  <pic:spPr>
                    <a:xfrm>
                      <a:off x="0" y="0"/>
                      <a:ext cx="6769609" cy="7077457"/>
                    </a:xfrm>
                    <a:prstGeom prst="rect">
                      <a:avLst/>
                    </a:prstGeom>
                  </pic:spPr>
                </pic:pic>
              </a:graphicData>
            </a:graphic>
          </wp:inline>
        </w:drawing>
      </w:r>
    </w:p>
    <w:p w:rsidR="00D33EF5" w:rsidRPr="00E327E5" w:rsidRDefault="00964AB1" w:rsidP="00247462">
      <w:pPr>
        <w:spacing w:after="0"/>
        <w:rPr>
          <w:rFonts w:ascii="Nirmala UI" w:hAnsi="Nirmala UI" w:cs="Nirmala UI"/>
          <w:sz w:val="24"/>
          <w:szCs w:val="24"/>
        </w:rPr>
      </w:pPr>
      <w:r w:rsidRPr="00E327E5">
        <w:rPr>
          <w:rFonts w:ascii="Nirmala UI" w:hAnsi="Nirmala UI" w:cs="Nirmala UI"/>
          <w:color w:val="152E6F"/>
          <w:sz w:val="24"/>
          <w:szCs w:val="24"/>
        </w:rPr>
        <w:t xml:space="preserve">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sz w:val="24"/>
          <w:szCs w:val="24"/>
        </w:rPr>
        <w:t xml:space="preserve"> </w:t>
      </w:r>
      <w:r w:rsidRPr="00E327E5">
        <w:rPr>
          <w:rFonts w:ascii="Nirmala UI" w:hAnsi="Nirmala UI" w:cs="Nirmala UI"/>
          <w:sz w:val="24"/>
          <w:szCs w:val="24"/>
        </w:rPr>
        <w:tab/>
        <w:t xml:space="preserve"> </w:t>
      </w:r>
    </w:p>
    <w:p w:rsidR="00D33EF5" w:rsidRPr="00E327E5" w:rsidRDefault="00964AB1" w:rsidP="00247462">
      <w:pPr>
        <w:pStyle w:val="Heading1"/>
        <w:rPr>
          <w:rFonts w:ascii="Nirmala UI" w:hAnsi="Nirmala UI" w:cs="Nirmala UI"/>
          <w:sz w:val="24"/>
          <w:szCs w:val="24"/>
        </w:rPr>
      </w:pPr>
      <w:r w:rsidRPr="00E327E5">
        <w:rPr>
          <w:rFonts w:ascii="Nirmala UI" w:hAnsi="Nirmala UI" w:cs="Nirmala UI"/>
          <w:sz w:val="24"/>
          <w:szCs w:val="24"/>
        </w:rPr>
        <w:lastRenderedPageBreak/>
        <w:t>FRAMEWORK FOR WRITING A</w:t>
      </w:r>
      <w:r w:rsidR="009E4199">
        <w:rPr>
          <w:rFonts w:ascii="Nirmala UI" w:hAnsi="Nirmala UI" w:cs="Nirmala UI"/>
          <w:sz w:val="24"/>
          <w:szCs w:val="24"/>
        </w:rPr>
        <w:t>N</w:t>
      </w:r>
      <w:bookmarkStart w:id="0" w:name="_GoBack"/>
      <w:bookmarkEnd w:id="0"/>
      <w:r w:rsidRPr="00E327E5">
        <w:rPr>
          <w:rFonts w:ascii="Nirmala UI" w:hAnsi="Nirmala UI" w:cs="Nirmala UI"/>
          <w:sz w:val="24"/>
          <w:szCs w:val="24"/>
        </w:rPr>
        <w:t xml:space="preserve"> RSE POLICY</w:t>
      </w:r>
      <w:r w:rsidRPr="00E327E5">
        <w:rPr>
          <w:rFonts w:ascii="Nirmala UI" w:hAnsi="Nirmala UI" w:cs="Nirmala UI"/>
          <w:b/>
          <w:sz w:val="24"/>
          <w:szCs w:val="24"/>
          <w:vertAlign w:val="superscript"/>
        </w:rPr>
        <w:footnoteReference w:id="1"/>
      </w:r>
      <w:r w:rsidRPr="00E327E5">
        <w:rPr>
          <w:rFonts w:ascii="Nirmala UI" w:hAnsi="Nirmala UI" w:cs="Nirmala UI"/>
          <w:sz w:val="24"/>
          <w:szCs w:val="24"/>
        </w:rPr>
        <w:t xml:space="preserve"> </w:t>
      </w:r>
    </w:p>
    <w:p w:rsidR="00D33EF5" w:rsidRPr="00E327E5" w:rsidRDefault="00964AB1" w:rsidP="00247462">
      <w:pPr>
        <w:spacing w:after="208" w:line="269" w:lineRule="auto"/>
        <w:ind w:left="-5" w:right="3" w:hanging="10"/>
        <w:rPr>
          <w:rFonts w:ascii="Nirmala UI" w:hAnsi="Nirmala UI" w:cs="Nirmala UI"/>
          <w:sz w:val="24"/>
          <w:szCs w:val="24"/>
        </w:rPr>
      </w:pPr>
      <w:r w:rsidRPr="00E327E5">
        <w:rPr>
          <w:rFonts w:ascii="Nirmala UI" w:hAnsi="Nirmala UI" w:cs="Nirmala UI"/>
          <w:sz w:val="24"/>
          <w:szCs w:val="24"/>
        </w:rPr>
        <w:t xml:space="preserve">In formulating a policy schools will need to refer to the earlier guidance in this document. </w:t>
      </w:r>
    </w:p>
    <w:p w:rsidR="00D33EF5" w:rsidRPr="00E327E5" w:rsidRDefault="00964AB1" w:rsidP="00247462">
      <w:pPr>
        <w:spacing w:after="15"/>
        <w:ind w:left="-5" w:hanging="10"/>
        <w:rPr>
          <w:rFonts w:ascii="Nirmala UI" w:hAnsi="Nirmala UI" w:cs="Nirmala UI"/>
          <w:sz w:val="24"/>
          <w:szCs w:val="24"/>
        </w:rPr>
      </w:pPr>
      <w:r w:rsidRPr="00E327E5">
        <w:rPr>
          <w:rFonts w:ascii="Nirmala UI" w:hAnsi="Nirmala UI" w:cs="Nirmala UI"/>
          <w:b/>
          <w:sz w:val="24"/>
          <w:szCs w:val="24"/>
        </w:rPr>
        <w:t>The school Mission Statement and the schools overall aims and objectives.</w:t>
      </w:r>
      <w:r w:rsidRPr="00E327E5">
        <w:rPr>
          <w:rFonts w:ascii="Nirmala UI" w:hAnsi="Nirmala UI" w:cs="Nirmala UI"/>
          <w:sz w:val="24"/>
          <w:szCs w:val="24"/>
        </w:rPr>
        <w:t xml:space="preserv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All policies should be informed by Church teachings and the school’s mission statement, overall aims and objectives. How will these inform the teaching of RSE?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The school's Mission Statement is...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The school's aims and objectives are... </w:t>
      </w:r>
    </w:p>
    <w:p w:rsidR="00D33EF5" w:rsidRPr="00E327E5" w:rsidRDefault="00964AB1" w:rsidP="00247462">
      <w:pPr>
        <w:spacing w:after="17"/>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spacing w:after="15"/>
        <w:ind w:left="-5" w:hanging="10"/>
        <w:rPr>
          <w:rFonts w:ascii="Nirmala UI" w:hAnsi="Nirmala UI" w:cs="Nirmala UI"/>
          <w:sz w:val="24"/>
          <w:szCs w:val="24"/>
        </w:rPr>
      </w:pPr>
      <w:r w:rsidRPr="00E327E5">
        <w:rPr>
          <w:rFonts w:ascii="Nirmala UI" w:hAnsi="Nirmala UI" w:cs="Nirmala UI"/>
          <w:b/>
          <w:sz w:val="24"/>
          <w:szCs w:val="24"/>
        </w:rPr>
        <w:t>Basic information:</w:t>
      </w:r>
      <w:r w:rsidRPr="00E327E5">
        <w:rPr>
          <w:rFonts w:ascii="Nirmala UI" w:hAnsi="Nirmala UI" w:cs="Nirmala UI"/>
          <w:sz w:val="24"/>
          <w:szCs w:val="24"/>
        </w:rPr>
        <w:t xml:space="preserv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Description of policy formation and consultation process.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What does this policy cover?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Who produced it?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Who was consulted and how?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When is the review date?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The intentions of this is policy are....</w:t>
      </w:r>
      <w:r w:rsidRPr="00E327E5">
        <w:rPr>
          <w:rFonts w:ascii="Nirmala UI" w:hAnsi="Nirmala UI" w:cs="Nirmala UI"/>
          <w:sz w:val="24"/>
          <w:szCs w:val="24"/>
        </w:rPr>
        <w:t xml:space="preserv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It was produced by....</w:t>
      </w:r>
      <w:r w:rsidRPr="00E327E5">
        <w:rPr>
          <w:rFonts w:ascii="Nirmala UI" w:hAnsi="Nirmala UI" w:cs="Nirmala UI"/>
          <w:sz w:val="24"/>
          <w:szCs w:val="24"/>
        </w:rPr>
        <w:t xml:space="preserv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Through consultation with...</w:t>
      </w:r>
      <w:r w:rsidRPr="00E327E5">
        <w:rPr>
          <w:rFonts w:ascii="Nirmala UI" w:hAnsi="Nirmala UI" w:cs="Nirmala UI"/>
          <w:sz w:val="24"/>
          <w:szCs w:val="24"/>
        </w:rPr>
        <w:t xml:space="preserve"> </w:t>
      </w:r>
    </w:p>
    <w:p w:rsidR="00D33EF5" w:rsidRPr="00E327E5" w:rsidRDefault="00964AB1" w:rsidP="00247462">
      <w:pPr>
        <w:spacing w:after="266" w:line="268" w:lineRule="auto"/>
        <w:ind w:left="715" w:hanging="10"/>
        <w:rPr>
          <w:rFonts w:ascii="Nirmala UI" w:hAnsi="Nirmala UI" w:cs="Nirmala UI"/>
          <w:sz w:val="24"/>
          <w:szCs w:val="24"/>
        </w:rPr>
      </w:pPr>
      <w:r w:rsidRPr="00E327E5">
        <w:rPr>
          <w:rFonts w:ascii="Nirmala UI" w:hAnsi="Nirmala UI" w:cs="Nirmala UI"/>
          <w:i/>
          <w:sz w:val="24"/>
          <w:szCs w:val="24"/>
        </w:rPr>
        <w:t xml:space="preserve">It will be reviewed in....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Dissemination</w:t>
      </w:r>
      <w:r w:rsidRPr="00E327E5">
        <w:rPr>
          <w:rFonts w:ascii="Nirmala UI" w:hAnsi="Nirmala UI" w:cs="Nirmala UI"/>
          <w:b w:val="0"/>
          <w:sz w:val="24"/>
          <w:szCs w:val="24"/>
        </w:rPr>
        <w:t xml:space="preserv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How will governors, teachers, non-teaching members of staff and parents be informed about and have access to this policy?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The named stakeholders will be informed about this policy through....</w:t>
      </w:r>
      <w:r w:rsidRPr="00E327E5">
        <w:rPr>
          <w:rFonts w:ascii="Nirmala UI" w:hAnsi="Nirmala UI" w:cs="Nirmala UI"/>
          <w:sz w:val="24"/>
          <w:szCs w:val="24"/>
        </w:rPr>
        <w:t xml:space="preserve"> </w:t>
      </w:r>
    </w:p>
    <w:p w:rsidR="00D33EF5" w:rsidRPr="00E327E5" w:rsidRDefault="00964AB1" w:rsidP="00247462">
      <w:pPr>
        <w:spacing w:after="267" w:line="268" w:lineRule="auto"/>
        <w:ind w:left="715" w:hanging="10"/>
        <w:rPr>
          <w:rFonts w:ascii="Nirmala UI" w:hAnsi="Nirmala UI" w:cs="Nirmala UI"/>
          <w:sz w:val="24"/>
          <w:szCs w:val="24"/>
        </w:rPr>
      </w:pPr>
      <w:r w:rsidRPr="00E327E5">
        <w:rPr>
          <w:rFonts w:ascii="Nirmala UI" w:hAnsi="Nirmala UI" w:cs="Nirmala UI"/>
          <w:i/>
          <w:sz w:val="24"/>
          <w:szCs w:val="24"/>
        </w:rPr>
        <w:t xml:space="preserve">The policy will be made available to them through..... </w:t>
      </w:r>
    </w:p>
    <w:p w:rsidR="00D33EF5" w:rsidRPr="00E327E5" w:rsidRDefault="004B3CCD" w:rsidP="00247462">
      <w:pPr>
        <w:spacing w:after="15"/>
        <w:ind w:left="-5" w:hanging="10"/>
        <w:rPr>
          <w:rFonts w:ascii="Nirmala UI" w:hAnsi="Nirmala UI" w:cs="Nirmala UI"/>
          <w:sz w:val="24"/>
          <w:szCs w:val="24"/>
        </w:rPr>
      </w:pPr>
      <w:r>
        <w:rPr>
          <w:rFonts w:ascii="Nirmala UI" w:hAnsi="Nirmala UI" w:cs="Nirmala UI"/>
          <w:b/>
          <w:sz w:val="24"/>
          <w:szCs w:val="24"/>
        </w:rPr>
        <w:t xml:space="preserve">Rationale and Definition of </w:t>
      </w:r>
      <w:r w:rsidR="00964AB1" w:rsidRPr="00E327E5">
        <w:rPr>
          <w:rFonts w:ascii="Nirmala UI" w:hAnsi="Nirmala UI" w:cs="Nirmala UI"/>
          <w:b/>
          <w:sz w:val="24"/>
          <w:szCs w:val="24"/>
        </w:rPr>
        <w:t>R</w:t>
      </w:r>
      <w:r>
        <w:rPr>
          <w:rFonts w:ascii="Nirmala UI" w:hAnsi="Nirmala UI" w:cs="Nirmala UI"/>
          <w:b/>
          <w:sz w:val="24"/>
          <w:szCs w:val="24"/>
        </w:rPr>
        <w:t>S</w:t>
      </w:r>
      <w:r w:rsidR="00964AB1" w:rsidRPr="00E327E5">
        <w:rPr>
          <w:rFonts w:ascii="Nirmala UI" w:hAnsi="Nirmala UI" w:cs="Nirmala UI"/>
          <w:b/>
          <w:sz w:val="24"/>
          <w:szCs w:val="24"/>
        </w:rPr>
        <w:t>E and why we are teaching it.</w:t>
      </w:r>
      <w:r w:rsidR="00964AB1" w:rsidRPr="00E327E5">
        <w:rPr>
          <w:rFonts w:ascii="Nirmala UI" w:hAnsi="Nirmala UI" w:cs="Nirmala UI"/>
          <w:sz w:val="24"/>
          <w:szCs w:val="24"/>
        </w:rPr>
        <w:t xml:space="preserv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What is RSE?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How do we define it? </w:t>
      </w:r>
    </w:p>
    <w:p w:rsidR="00D33EF5" w:rsidRPr="00E327E5" w:rsidRDefault="004B3CCD" w:rsidP="00247462">
      <w:pPr>
        <w:spacing w:after="6" w:line="269" w:lineRule="auto"/>
        <w:ind w:left="-5" w:right="3" w:hanging="10"/>
        <w:rPr>
          <w:rFonts w:ascii="Nirmala UI" w:hAnsi="Nirmala UI" w:cs="Nirmala UI"/>
          <w:sz w:val="24"/>
          <w:szCs w:val="24"/>
        </w:rPr>
      </w:pPr>
      <w:r>
        <w:rPr>
          <w:rFonts w:ascii="Nirmala UI" w:hAnsi="Nirmala UI" w:cs="Nirmala UI"/>
          <w:sz w:val="24"/>
          <w:szCs w:val="24"/>
        </w:rPr>
        <w:t>Why it is important to teach</w:t>
      </w:r>
      <w:r w:rsidR="00964AB1" w:rsidRPr="00E327E5">
        <w:rPr>
          <w:rFonts w:ascii="Nirmala UI" w:hAnsi="Nirmala UI" w:cs="Nirmala UI"/>
          <w:sz w:val="24"/>
          <w:szCs w:val="24"/>
        </w:rPr>
        <w:t xml:space="preserve">? </w:t>
      </w:r>
    </w:p>
    <w:p w:rsidR="00D33EF5" w:rsidRPr="00E327E5" w:rsidRDefault="00964AB1" w:rsidP="00247462">
      <w:pPr>
        <w:spacing w:after="16" w:line="277" w:lineRule="auto"/>
        <w:rPr>
          <w:rFonts w:ascii="Nirmala UI" w:hAnsi="Nirmala UI" w:cs="Nirmala UI"/>
          <w:sz w:val="24"/>
          <w:szCs w:val="24"/>
        </w:rPr>
      </w:pPr>
      <w:r w:rsidRPr="00E327E5">
        <w:rPr>
          <w:rFonts w:ascii="Nirmala UI" w:hAnsi="Nirmala UI" w:cs="Nirmala UI"/>
          <w:sz w:val="24"/>
          <w:szCs w:val="24"/>
        </w:rPr>
        <w:t xml:space="preserve">References should </w:t>
      </w:r>
      <w:r w:rsidR="004B3CCD">
        <w:rPr>
          <w:rFonts w:ascii="Nirmala UI" w:hAnsi="Nirmala UI" w:cs="Nirmala UI"/>
          <w:sz w:val="24"/>
          <w:szCs w:val="24"/>
        </w:rPr>
        <w:t>include appropriate directives</w:t>
      </w:r>
      <w:r w:rsidRPr="00E327E5">
        <w:rPr>
          <w:rFonts w:ascii="Nirmala UI" w:hAnsi="Nirmala UI" w:cs="Nirmala UI"/>
          <w:sz w:val="24"/>
          <w:szCs w:val="24"/>
        </w:rPr>
        <w:t xml:space="preserve"> from the Church, statements from the Bishops Conference (1987) and any diocesan guidelines regarding the educational and theological reasons for a Catholic school undertaking RSE as well as relevant D</w:t>
      </w:r>
      <w:r w:rsidR="004B3CCD">
        <w:rPr>
          <w:rFonts w:ascii="Nirmala UI" w:hAnsi="Nirmala UI" w:cs="Nirmala UI"/>
          <w:sz w:val="24"/>
          <w:szCs w:val="24"/>
        </w:rPr>
        <w:t xml:space="preserve">FE </w:t>
      </w:r>
      <w:r w:rsidRPr="00E327E5">
        <w:rPr>
          <w:rFonts w:ascii="Nirmala UI" w:hAnsi="Nirmala UI" w:cs="Nirmala UI"/>
          <w:sz w:val="24"/>
          <w:szCs w:val="24"/>
        </w:rPr>
        <w:t>guidelines.</w:t>
      </w:r>
      <w:r w:rsidRPr="00E327E5">
        <w:rPr>
          <w:rFonts w:ascii="Nirmala UI" w:hAnsi="Nirmala UI" w:cs="Nirmala UI"/>
          <w:i/>
          <w:sz w:val="24"/>
          <w:szCs w:val="24"/>
        </w:rPr>
        <w:t xml:space="preserv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We define RSE as...</w:t>
      </w:r>
      <w:r w:rsidRPr="00E327E5">
        <w:rPr>
          <w:rFonts w:ascii="Nirmala UI" w:hAnsi="Nirmala UI" w:cs="Nirmala UI"/>
          <w:sz w:val="24"/>
          <w:szCs w:val="24"/>
        </w:rPr>
        <w:t xml:space="preserv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We consider that it includes....</w:t>
      </w:r>
      <w:r w:rsidRPr="00E327E5">
        <w:rPr>
          <w:rFonts w:ascii="Nirmala UI" w:hAnsi="Nirmala UI" w:cs="Nirmala UI"/>
          <w:sz w:val="24"/>
          <w:szCs w:val="24"/>
        </w:rPr>
        <w:t xml:space="preserv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lastRenderedPageBreak/>
        <w:t xml:space="preserve">We believe RSE needs to be addressed because.... </w:t>
      </w:r>
    </w:p>
    <w:p w:rsidR="00D33EF5" w:rsidRPr="00E327E5" w:rsidRDefault="00964AB1" w:rsidP="00247462">
      <w:pPr>
        <w:spacing w:after="209" w:line="268" w:lineRule="auto"/>
        <w:ind w:left="715" w:right="465" w:hanging="10"/>
        <w:rPr>
          <w:rFonts w:ascii="Nirmala UI" w:hAnsi="Nirmala UI" w:cs="Nirmala UI"/>
          <w:sz w:val="24"/>
          <w:szCs w:val="24"/>
        </w:rPr>
      </w:pPr>
      <w:r w:rsidRPr="00E327E5">
        <w:rPr>
          <w:rFonts w:ascii="Nirmala UI" w:hAnsi="Nirmala UI" w:cs="Nirmala UI"/>
          <w:i/>
          <w:sz w:val="24"/>
          <w:szCs w:val="24"/>
        </w:rPr>
        <w:t xml:space="preserve">What are we required to teach by law? (It is important for different audiences to understand that aspects of RSE are a statutory entitlement for young people at key stages 3 and 4).  We are statutorily required to teach…  </w:t>
      </w:r>
    </w:p>
    <w:p w:rsidR="00D33EF5" w:rsidRPr="00E327E5" w:rsidRDefault="00964AB1" w:rsidP="00247462">
      <w:pPr>
        <w:spacing w:after="15"/>
        <w:ind w:left="-5" w:hanging="10"/>
        <w:rPr>
          <w:rFonts w:ascii="Nirmala UI" w:hAnsi="Nirmala UI" w:cs="Nirmala UI"/>
          <w:sz w:val="24"/>
          <w:szCs w:val="24"/>
        </w:rPr>
      </w:pPr>
      <w:r w:rsidRPr="00E327E5">
        <w:rPr>
          <w:rFonts w:ascii="Nirmala UI" w:hAnsi="Nirmala UI" w:cs="Nirmala UI"/>
          <w:b/>
          <w:sz w:val="24"/>
          <w:szCs w:val="24"/>
        </w:rPr>
        <w:t xml:space="preserve">The centrality of virtue.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What virtues and values underpin our work in RSE and why? How do these link to our school’s overall values? Statutory guidance refers to schools teaching about ‘the importance of stable relationships’, ‘marriage’ and ‘family life’. What does this mean in the Catholic context of your school and your community?  </w:t>
      </w:r>
      <w:r w:rsidRPr="00E327E5">
        <w:rPr>
          <w:rFonts w:ascii="Nirmala UI" w:hAnsi="Nirmala UI" w:cs="Nirmala UI"/>
          <w:i/>
          <w:sz w:val="24"/>
          <w:szCs w:val="24"/>
        </w:rPr>
        <w:t xml:space="preserve">RSE in our school acknowledges the centrality of the following values and virtues…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The aims and objectives of RSE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What are we aiming to achieve through our RSE provision and how does this relate to our Mission Statement, school aims, wider PSHE education provision and the wider curriculum?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Our programme aims to…  </w:t>
      </w:r>
    </w:p>
    <w:p w:rsidR="00D33EF5" w:rsidRPr="00E327E5" w:rsidRDefault="00964AB1" w:rsidP="00247462">
      <w:pPr>
        <w:spacing w:after="18"/>
        <w:ind w:left="720"/>
        <w:rPr>
          <w:rFonts w:ascii="Nirmala UI" w:hAnsi="Nirmala UI" w:cs="Nirmala UI"/>
          <w:sz w:val="24"/>
          <w:szCs w:val="24"/>
        </w:rPr>
      </w:pPr>
      <w:r w:rsidRPr="00E327E5">
        <w:rPr>
          <w:rFonts w:ascii="Nirmala UI" w:hAnsi="Nirmala UI" w:cs="Nirmala UI"/>
          <w:i/>
          <w:sz w:val="24"/>
          <w:szCs w:val="24"/>
        </w:rPr>
        <w:t xml:space="preserve"> </w:t>
      </w:r>
    </w:p>
    <w:p w:rsidR="004B3CCD" w:rsidRDefault="004B3CCD" w:rsidP="004B3CCD">
      <w:pPr>
        <w:spacing w:after="7" w:line="268" w:lineRule="auto"/>
        <w:ind w:left="715" w:right="3787" w:hanging="10"/>
        <w:rPr>
          <w:rFonts w:ascii="Nirmala UI" w:hAnsi="Nirmala UI" w:cs="Nirmala UI"/>
          <w:i/>
          <w:sz w:val="24"/>
          <w:szCs w:val="24"/>
        </w:rPr>
      </w:pPr>
      <w:r>
        <w:rPr>
          <w:rFonts w:ascii="Nirmala UI" w:hAnsi="Nirmala UI" w:cs="Nirmala UI"/>
          <w:i/>
          <w:sz w:val="24"/>
          <w:szCs w:val="24"/>
        </w:rPr>
        <w:t xml:space="preserve">It will develop the </w:t>
      </w:r>
      <w:r w:rsidR="00964AB1" w:rsidRPr="00E327E5">
        <w:rPr>
          <w:rFonts w:ascii="Nirmala UI" w:hAnsi="Nirmala UI" w:cs="Nirmala UI"/>
          <w:i/>
          <w:sz w:val="24"/>
          <w:szCs w:val="24"/>
        </w:rPr>
        <w:t xml:space="preserve">following: </w:t>
      </w:r>
    </w:p>
    <w:p w:rsidR="004B3CCD" w:rsidRDefault="00964AB1" w:rsidP="004B3CCD">
      <w:pPr>
        <w:spacing w:after="7" w:line="268" w:lineRule="auto"/>
        <w:ind w:left="715" w:right="3787" w:hanging="10"/>
        <w:rPr>
          <w:rFonts w:ascii="Nirmala UI" w:hAnsi="Nirmala UI" w:cs="Nirmala UI"/>
          <w:i/>
          <w:sz w:val="24"/>
          <w:szCs w:val="24"/>
        </w:rPr>
      </w:pPr>
      <w:proofErr w:type="gramStart"/>
      <w:r w:rsidRPr="00E327E5">
        <w:rPr>
          <w:rFonts w:ascii="Nirmala UI" w:hAnsi="Nirmala UI" w:cs="Nirmala UI"/>
          <w:i/>
          <w:sz w:val="24"/>
          <w:szCs w:val="24"/>
        </w:rPr>
        <w:t>attitudes</w:t>
      </w:r>
      <w:proofErr w:type="gramEnd"/>
      <w:r w:rsidRPr="00E327E5">
        <w:rPr>
          <w:rFonts w:ascii="Nirmala UI" w:hAnsi="Nirmala UI" w:cs="Nirmala UI"/>
          <w:i/>
          <w:sz w:val="24"/>
          <w:szCs w:val="24"/>
        </w:rPr>
        <w:t xml:space="preserve"> and virtues </w:t>
      </w:r>
    </w:p>
    <w:p w:rsidR="004B3CCD" w:rsidRDefault="00964AB1" w:rsidP="004B3CCD">
      <w:pPr>
        <w:spacing w:after="7" w:line="268" w:lineRule="auto"/>
        <w:ind w:left="715" w:right="3787" w:hanging="10"/>
        <w:rPr>
          <w:rFonts w:ascii="Nirmala UI" w:hAnsi="Nirmala UI" w:cs="Nirmala UI"/>
          <w:i/>
          <w:sz w:val="24"/>
          <w:szCs w:val="24"/>
        </w:rPr>
      </w:pPr>
      <w:proofErr w:type="gramStart"/>
      <w:r w:rsidRPr="00E327E5">
        <w:rPr>
          <w:rFonts w:ascii="Nirmala UI" w:hAnsi="Nirmala UI" w:cs="Nirmala UI"/>
          <w:i/>
          <w:sz w:val="24"/>
          <w:szCs w:val="24"/>
        </w:rPr>
        <w:t>personal</w:t>
      </w:r>
      <w:proofErr w:type="gramEnd"/>
      <w:r w:rsidRPr="00E327E5">
        <w:rPr>
          <w:rFonts w:ascii="Nirmala UI" w:hAnsi="Nirmala UI" w:cs="Nirmala UI"/>
          <w:i/>
          <w:sz w:val="24"/>
          <w:szCs w:val="24"/>
        </w:rPr>
        <w:t xml:space="preserve"> and social skills </w:t>
      </w:r>
    </w:p>
    <w:p w:rsidR="00D33EF5" w:rsidRPr="00E327E5" w:rsidRDefault="00964AB1" w:rsidP="004B3CCD">
      <w:pPr>
        <w:spacing w:after="7" w:line="268" w:lineRule="auto"/>
        <w:ind w:left="715" w:right="3787" w:hanging="10"/>
        <w:rPr>
          <w:rFonts w:ascii="Nirmala UI" w:hAnsi="Nirmala UI" w:cs="Nirmala UI"/>
          <w:sz w:val="24"/>
          <w:szCs w:val="24"/>
        </w:rPr>
      </w:pPr>
      <w:proofErr w:type="gramStart"/>
      <w:r w:rsidRPr="00E327E5">
        <w:rPr>
          <w:rFonts w:ascii="Nirmala UI" w:hAnsi="Nirmala UI" w:cs="Nirmala UI"/>
          <w:i/>
          <w:sz w:val="24"/>
          <w:szCs w:val="24"/>
        </w:rPr>
        <w:t>knowledge</w:t>
      </w:r>
      <w:proofErr w:type="gramEnd"/>
      <w:r w:rsidRPr="00E327E5">
        <w:rPr>
          <w:rFonts w:ascii="Nirmala UI" w:hAnsi="Nirmala UI" w:cs="Nirmala UI"/>
          <w:i/>
          <w:sz w:val="24"/>
          <w:szCs w:val="24"/>
        </w:rPr>
        <w:t xml:space="preserve"> and understanding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b/>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Ensuring inclusion and differentiate learning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We will ensure SRE is sensitive to the different needs of individual pupils in respect to pupils’ different abilities, levels of maturity and personal circumstances e.g. sexual orientation, faith and culture etc.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We will identify pupils’ different starting points by…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We will respect pupils’ unique starting points by providing learning that is…  </w:t>
      </w:r>
    </w:p>
    <w:p w:rsidR="00D33EF5" w:rsidRPr="00E327E5" w:rsidRDefault="00964AB1" w:rsidP="00247462">
      <w:pPr>
        <w:spacing w:after="18"/>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Equalities Obligations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The governing body have wider responsibilities under the Equalities Act 2010 and will ensure that our school strives to do the best for all of the pupils, irrespective of disability, educational needs, race, nationality, ethnic or national origin, pregnancy, maternity, sex, gender identity, religion or sexual orientation or whether they are looked after children.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We will ensure equality by…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We will assess the needs of different pupils by…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We will review this policy every… or in light of…</w:t>
      </w:r>
      <w:r w:rsidRPr="00E327E5">
        <w:rPr>
          <w:rFonts w:ascii="Nirmala UI" w:hAnsi="Nirmala UI" w:cs="Nirmala UI"/>
          <w:sz w:val="24"/>
          <w:szCs w:val="24"/>
        </w:rPr>
        <w:t xml:space="preserve">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sz w:val="24"/>
          <w:szCs w:val="24"/>
        </w:rPr>
        <w:lastRenderedPageBreak/>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Content headings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In broad terms what content will be covered and when?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Year groups are different and it is worth giving the school the flexibility to move aspects of this work to match the readiness of the pupils. You might want to include the resources you will use, but your policy will need to be amended whenever they are changed.  </w:t>
      </w:r>
      <w:r w:rsidRPr="00E327E5">
        <w:rPr>
          <w:rFonts w:ascii="Nirmala UI" w:hAnsi="Nirmala UI" w:cs="Nirmala UI"/>
          <w:i/>
          <w:sz w:val="24"/>
          <w:szCs w:val="24"/>
        </w:rPr>
        <w:t xml:space="preserve">Our programme will cover…… Resources used are….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Teaching strategies will include…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spacing w:after="15"/>
        <w:ind w:left="-5" w:hanging="10"/>
        <w:rPr>
          <w:rFonts w:ascii="Nirmala UI" w:hAnsi="Nirmala UI" w:cs="Nirmala UI"/>
          <w:sz w:val="24"/>
          <w:szCs w:val="24"/>
        </w:rPr>
      </w:pPr>
      <w:r w:rsidRPr="00E327E5">
        <w:rPr>
          <w:rFonts w:ascii="Nirmala UI" w:hAnsi="Nirmala UI" w:cs="Nirmala UI"/>
          <w:b/>
          <w:sz w:val="24"/>
          <w:szCs w:val="24"/>
        </w:rPr>
        <w:t xml:space="preserve">How will pupils’ learning in RSE be assessed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We will assess pupils’ learning through…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b/>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Parents and carers </w:t>
      </w:r>
    </w:p>
    <w:p w:rsidR="00D33EF5" w:rsidRPr="00E327E5" w:rsidRDefault="00964AB1" w:rsidP="004B3CCD">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The Church recognises that parents/carers are the primary educators of their children.  How will the school seek to support them in this task?  Parents/carers have </w:t>
      </w:r>
      <w:r w:rsidRPr="00E327E5">
        <w:rPr>
          <w:rFonts w:ascii="Nirmala UI" w:hAnsi="Nirmala UI" w:cs="Nirmala UI"/>
          <w:i/>
          <w:sz w:val="24"/>
          <w:szCs w:val="24"/>
        </w:rPr>
        <w:t>the right to withdraw</w:t>
      </w:r>
      <w:r w:rsidRPr="00E327E5">
        <w:rPr>
          <w:rFonts w:ascii="Nirmala UI" w:hAnsi="Nirmala UI" w:cs="Nirmala UI"/>
          <w:sz w:val="24"/>
          <w:szCs w:val="24"/>
        </w:rPr>
        <w:t xml:space="preserve"> their children from RSE excepting those elements which are required by the National Curriculum science orders. How will the school provide support for parents/carers who withdraw their children to help the children with their learning? </w:t>
      </w:r>
    </w:p>
    <w:p w:rsidR="00D33EF5" w:rsidRPr="00E327E5" w:rsidRDefault="00964AB1" w:rsidP="004B3CCD">
      <w:pPr>
        <w:spacing w:after="7" w:line="268" w:lineRule="auto"/>
        <w:ind w:left="576" w:hanging="10"/>
        <w:rPr>
          <w:rFonts w:ascii="Nirmala UI" w:hAnsi="Nirmala UI" w:cs="Nirmala UI"/>
          <w:sz w:val="24"/>
          <w:szCs w:val="24"/>
        </w:rPr>
      </w:pPr>
      <w:r w:rsidRPr="00E327E5">
        <w:rPr>
          <w:rFonts w:ascii="Nirmala UI" w:hAnsi="Nirmala UI" w:cs="Nirmala UI"/>
          <w:i/>
          <w:sz w:val="24"/>
          <w:szCs w:val="24"/>
        </w:rPr>
        <w:t>We are committed to working with parents and carers. We will offer support by…  (</w:t>
      </w:r>
      <w:proofErr w:type="gramStart"/>
      <w:r w:rsidRPr="00E327E5">
        <w:rPr>
          <w:rFonts w:ascii="Nirmala UI" w:hAnsi="Nirmala UI" w:cs="Nirmala UI"/>
          <w:i/>
          <w:sz w:val="24"/>
          <w:szCs w:val="24"/>
        </w:rPr>
        <w:t>for</w:t>
      </w:r>
      <w:proofErr w:type="gramEnd"/>
      <w:r w:rsidRPr="00E327E5">
        <w:rPr>
          <w:rFonts w:ascii="Nirmala UI" w:hAnsi="Nirmala UI" w:cs="Nirmala UI"/>
          <w:i/>
          <w:sz w:val="24"/>
          <w:szCs w:val="24"/>
        </w:rPr>
        <w:t xml:space="preserve"> example, offering material for parents or carers to explore with their children or offering workshops for interested parents and carers to find out more)  </w:t>
      </w:r>
    </w:p>
    <w:p w:rsidR="00D33EF5" w:rsidRPr="00E327E5" w:rsidRDefault="00964AB1" w:rsidP="00247462">
      <w:pPr>
        <w:spacing w:after="7" w:line="268" w:lineRule="auto"/>
        <w:ind w:left="576" w:hanging="10"/>
        <w:rPr>
          <w:rFonts w:ascii="Nirmala UI" w:hAnsi="Nirmala UI" w:cs="Nirmala UI"/>
          <w:sz w:val="24"/>
          <w:szCs w:val="24"/>
        </w:rPr>
      </w:pPr>
      <w:r w:rsidRPr="00E327E5">
        <w:rPr>
          <w:rFonts w:ascii="Nirmala UI" w:hAnsi="Nirmala UI" w:cs="Nirmala UI"/>
          <w:i/>
          <w:sz w:val="24"/>
          <w:szCs w:val="24"/>
        </w:rPr>
        <w:t xml:space="preserve">We will notify parents/carers when sensitive aspects of RSE will be taught, by…  </w:t>
      </w:r>
    </w:p>
    <w:p w:rsidR="00D33EF5" w:rsidRPr="00E327E5" w:rsidRDefault="00964AB1" w:rsidP="00247462">
      <w:pPr>
        <w:spacing w:after="7" w:line="268" w:lineRule="auto"/>
        <w:ind w:left="576" w:hanging="10"/>
        <w:rPr>
          <w:rFonts w:ascii="Nirmala UI" w:hAnsi="Nirmala UI" w:cs="Nirmala UI"/>
          <w:sz w:val="24"/>
          <w:szCs w:val="24"/>
        </w:rPr>
      </w:pPr>
      <w:r w:rsidRPr="00E327E5">
        <w:rPr>
          <w:rFonts w:ascii="Nirmala UI" w:hAnsi="Nirmala UI" w:cs="Nirmala UI"/>
          <w:i/>
          <w:sz w:val="24"/>
          <w:szCs w:val="24"/>
        </w:rPr>
        <w:t xml:space="preserve">We will communicate to parents/carers about their right to withdraw their children by…  </w:t>
      </w:r>
    </w:p>
    <w:p w:rsidR="00D33EF5" w:rsidRDefault="00964AB1" w:rsidP="00247462">
      <w:pPr>
        <w:spacing w:after="7" w:line="268" w:lineRule="auto"/>
        <w:ind w:left="576" w:hanging="10"/>
        <w:rPr>
          <w:rFonts w:ascii="Nirmala UI" w:hAnsi="Nirmala UI" w:cs="Nirmala UI"/>
          <w:i/>
          <w:sz w:val="24"/>
          <w:szCs w:val="24"/>
        </w:rPr>
      </w:pPr>
      <w:r w:rsidRPr="00E327E5">
        <w:rPr>
          <w:rFonts w:ascii="Nirmala UI" w:hAnsi="Nirmala UI" w:cs="Nirmala UI"/>
          <w:i/>
          <w:sz w:val="24"/>
          <w:szCs w:val="24"/>
        </w:rPr>
        <w:t xml:space="preserve">If a parent requests that their child be removed from ‘sex education’, the school will provide support by…. </w:t>
      </w:r>
    </w:p>
    <w:p w:rsidR="004B3CCD" w:rsidRPr="00E327E5" w:rsidRDefault="004B3CCD" w:rsidP="00247462">
      <w:pPr>
        <w:spacing w:after="7" w:line="268" w:lineRule="auto"/>
        <w:ind w:left="576" w:hanging="10"/>
        <w:rPr>
          <w:rFonts w:ascii="Nirmala UI" w:hAnsi="Nirmala UI" w:cs="Nirmala UI"/>
          <w:sz w:val="24"/>
          <w:szCs w:val="24"/>
        </w:rPr>
      </w:pP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Ensuring the curriculum is balanced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Whilst promoting Catholic values and virtues and teaching in accordance with Church </w:t>
      </w:r>
      <w:r w:rsidR="00E327E5">
        <w:rPr>
          <w:rFonts w:ascii="Nirmala UI" w:hAnsi="Nirmala UI" w:cs="Nirmala UI"/>
          <w:sz w:val="24"/>
          <w:szCs w:val="24"/>
        </w:rPr>
        <w:t xml:space="preserve">teaching </w:t>
      </w:r>
      <w:r w:rsidRPr="00E327E5">
        <w:rPr>
          <w:rFonts w:ascii="Nirmala UI" w:hAnsi="Nirmala UI" w:cs="Nirmala UI"/>
          <w:sz w:val="24"/>
          <w:szCs w:val="24"/>
        </w:rPr>
        <w:t xml:space="preserve">how will we will ensure that pupils are offered a balanced programme?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sz w:val="24"/>
          <w:szCs w:val="24"/>
        </w:rPr>
        <w:t xml:space="preserve"> </w:t>
      </w:r>
    </w:p>
    <w:p w:rsidR="00D33EF5" w:rsidRDefault="00964AB1" w:rsidP="00247462">
      <w:pPr>
        <w:spacing w:after="6" w:line="269" w:lineRule="auto"/>
        <w:ind w:left="-5" w:right="3" w:hanging="10"/>
        <w:rPr>
          <w:rFonts w:ascii="Nirmala UI" w:hAnsi="Nirmala UI" w:cs="Nirmala UI"/>
          <w:sz w:val="24"/>
          <w:szCs w:val="24"/>
        </w:rPr>
      </w:pPr>
      <w:r w:rsidRPr="004B3CCD">
        <w:rPr>
          <w:rFonts w:ascii="Nirmala UI" w:hAnsi="Nirmala UI" w:cs="Nirmala UI"/>
          <w:b/>
          <w:i/>
          <w:sz w:val="24"/>
          <w:szCs w:val="24"/>
        </w:rPr>
        <w:t>Providing a programme that offers a range of viewpoints, teaches clear scientific information and as well as covering the aspects of the law pertaining to RSE</w:t>
      </w:r>
      <w:r w:rsidRPr="00E327E5">
        <w:rPr>
          <w:rFonts w:ascii="Nirmala UI" w:hAnsi="Nirmala UI" w:cs="Nirmala UI"/>
          <w:sz w:val="24"/>
          <w:szCs w:val="24"/>
        </w:rPr>
        <w:t xml:space="preserve"> (in secondary schools/academies relating to forced-marriage, the recognition and reporting of sexual abuse female genital mutilation, abortion, the age of consent and legislation relating to equality) </w:t>
      </w:r>
      <w:r w:rsidRPr="004B3CCD">
        <w:rPr>
          <w:rFonts w:ascii="Nirmala UI" w:hAnsi="Nirmala UI" w:cs="Nirmala UI"/>
          <w:b/>
          <w:i/>
          <w:sz w:val="24"/>
          <w:szCs w:val="24"/>
        </w:rPr>
        <w:t xml:space="preserve">is not incompatible with the school’s </w:t>
      </w:r>
      <w:r w:rsidRPr="004B3CCD">
        <w:rPr>
          <w:rFonts w:ascii="Nirmala UI" w:hAnsi="Nirmala UI" w:cs="Nirmala UI"/>
          <w:b/>
          <w:i/>
          <w:sz w:val="24"/>
          <w:szCs w:val="24"/>
        </w:rPr>
        <w:lastRenderedPageBreak/>
        <w:t>promotion of Catholic teaching</w:t>
      </w:r>
      <w:r w:rsidRPr="00E327E5">
        <w:rPr>
          <w:rFonts w:ascii="Nirmala UI" w:hAnsi="Nirmala UI" w:cs="Nirmala UI"/>
          <w:sz w:val="24"/>
          <w:szCs w:val="24"/>
        </w:rPr>
        <w:t xml:space="preserve">. Pupils need access to the learning they need to stay safe, healthy and understand their rights as individuals.  </w:t>
      </w:r>
    </w:p>
    <w:p w:rsidR="004B3CCD" w:rsidRPr="00E327E5" w:rsidRDefault="004B3CCD" w:rsidP="00247462">
      <w:pPr>
        <w:spacing w:after="6" w:line="269" w:lineRule="auto"/>
        <w:ind w:left="-5" w:right="3" w:hanging="10"/>
        <w:rPr>
          <w:rFonts w:ascii="Nirmala UI" w:hAnsi="Nirmala UI" w:cs="Nirmala UI"/>
          <w:sz w:val="24"/>
          <w:szCs w:val="24"/>
        </w:rPr>
      </w:pP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While promoting Catholic values and virtues, we will ensure that pupils are offered a balanced programme by providing….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Responsibility for teaching the programme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Will this be class teachers? Form tutors? PSHE education, RE, PE or science specialists? Will other professionals, for example school nurses, provide support? All staff will be involved in developing the attitudes and values aspect of the RSE programme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The programme will be led by…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It will be taught by…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It will be supported by…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spacing w:after="15"/>
        <w:ind w:left="-5" w:hanging="10"/>
        <w:rPr>
          <w:rFonts w:ascii="Nirmala UI" w:hAnsi="Nirmala UI" w:cs="Nirmala UI"/>
          <w:sz w:val="24"/>
          <w:szCs w:val="24"/>
        </w:rPr>
      </w:pPr>
      <w:r w:rsidRPr="00E327E5">
        <w:rPr>
          <w:rFonts w:ascii="Nirmala UI" w:hAnsi="Nirmala UI" w:cs="Nirmala UI"/>
          <w:b/>
          <w:sz w:val="24"/>
          <w:szCs w:val="24"/>
        </w:rPr>
        <w:t xml:space="preserve">Teaching Strategies </w:t>
      </w:r>
    </w:p>
    <w:p w:rsidR="00D33EF5" w:rsidRPr="00E327E5" w:rsidRDefault="00964AB1" w:rsidP="00247462">
      <w:pPr>
        <w:spacing w:after="7" w:line="268" w:lineRule="auto"/>
        <w:ind w:left="10" w:hanging="10"/>
        <w:rPr>
          <w:rFonts w:ascii="Nirmala UI" w:hAnsi="Nirmala UI" w:cs="Nirmala UI"/>
          <w:sz w:val="24"/>
          <w:szCs w:val="24"/>
        </w:rPr>
      </w:pPr>
      <w:r w:rsidRPr="00E327E5">
        <w:rPr>
          <w:rFonts w:ascii="Nirmala UI" w:hAnsi="Nirmala UI" w:cs="Nirmala UI"/>
          <w:i/>
          <w:sz w:val="24"/>
          <w:szCs w:val="24"/>
        </w:rPr>
        <w:t xml:space="preserve">The programme will be taught through a range of teaching strategies, including…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spacing w:after="15"/>
        <w:ind w:left="-5" w:hanging="10"/>
        <w:rPr>
          <w:rFonts w:ascii="Nirmala UI" w:hAnsi="Nirmala UI" w:cs="Nirmala UI"/>
          <w:sz w:val="24"/>
          <w:szCs w:val="24"/>
        </w:rPr>
      </w:pPr>
      <w:r w:rsidRPr="00E327E5">
        <w:rPr>
          <w:rFonts w:ascii="Nirmala UI" w:hAnsi="Nirmala UI" w:cs="Nirmala UI"/>
          <w:b/>
          <w:sz w:val="24"/>
          <w:szCs w:val="24"/>
        </w:rPr>
        <w:t xml:space="preserve">Other roles and responsibilities </w:t>
      </w:r>
    </w:p>
    <w:p w:rsidR="00D33EF5" w:rsidRPr="00E327E5" w:rsidRDefault="00964AB1" w:rsidP="00247462">
      <w:pPr>
        <w:spacing w:after="7" w:line="268" w:lineRule="auto"/>
        <w:ind w:left="10" w:hanging="10"/>
        <w:rPr>
          <w:rFonts w:ascii="Nirmala UI" w:hAnsi="Nirmala UI" w:cs="Nirmala UI"/>
          <w:sz w:val="24"/>
          <w:szCs w:val="24"/>
        </w:rPr>
      </w:pPr>
      <w:r w:rsidRPr="00E327E5">
        <w:rPr>
          <w:rFonts w:ascii="Nirmala UI" w:hAnsi="Nirmala UI" w:cs="Nirmala UI"/>
          <w:i/>
          <w:sz w:val="24"/>
          <w:szCs w:val="24"/>
        </w:rPr>
        <w:t xml:space="preserve">What are the roles and responsibilities of governors, the head teacher, PSHE/RSE Co-ordinator, all staff?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Relationship to other policies and other curriculum subjects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How does this policy link to the school’s bullying and safeguarding policies? SEND policy? How will you ensure that learning in ICT/Computing, Citizenship, RE and other relevant subjects complements learning about sex and relationships in PSHE lessons?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This policy supports/complements the following policies…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 xml:space="preserve">Learning about RSE in PSHE classes will link to/complement learning in…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Children’s questions </w:t>
      </w:r>
    </w:p>
    <w:p w:rsidR="004B3CCD" w:rsidRDefault="00964AB1" w:rsidP="004B3CCD">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This needs careful thought…..Practical suggestions can be found in 4</w:t>
      </w:r>
      <w:r w:rsidR="004B3CCD">
        <w:rPr>
          <w:rFonts w:ascii="Nirmala UI" w:hAnsi="Nirmala UI" w:cs="Nirmala UI"/>
          <w:sz w:val="24"/>
          <w:szCs w:val="24"/>
        </w:rPr>
        <w:t xml:space="preserve">.5 ‘Dealing with questions’ in </w:t>
      </w:r>
      <w:r w:rsidRPr="004B3CCD">
        <w:rPr>
          <w:rFonts w:ascii="Nirmala UI" w:hAnsi="Nirmala UI" w:cs="Nirmala UI"/>
          <w:sz w:val="24"/>
          <w:szCs w:val="24"/>
        </w:rPr>
        <w:t>Sex and</w:t>
      </w:r>
      <w:r w:rsidRPr="00E327E5">
        <w:rPr>
          <w:rFonts w:ascii="Nirmala UI" w:hAnsi="Nirmala UI" w:cs="Nirmala UI"/>
          <w:sz w:val="24"/>
          <w:szCs w:val="24"/>
        </w:rPr>
        <w:t xml:space="preserve"> Relationship Education Guidance, 0116/2000, Department for Education and Employment, July 2000 </w:t>
      </w:r>
    </w:p>
    <w:p w:rsidR="00D33EF5" w:rsidRPr="00E327E5" w:rsidRDefault="00964AB1" w:rsidP="004B3CCD">
      <w:pPr>
        <w:spacing w:after="6" w:line="269" w:lineRule="auto"/>
        <w:ind w:left="-5" w:right="3" w:hanging="10"/>
        <w:rPr>
          <w:rFonts w:ascii="Nirmala UI" w:hAnsi="Nirmala UI" w:cs="Nirmala UI"/>
          <w:sz w:val="24"/>
          <w:szCs w:val="24"/>
        </w:rPr>
      </w:pPr>
      <w:r w:rsidRPr="00E327E5">
        <w:rPr>
          <w:rFonts w:ascii="Nirmala UI" w:hAnsi="Nirmala UI" w:cs="Nirmala UI"/>
          <w:i/>
          <w:sz w:val="24"/>
          <w:szCs w:val="24"/>
        </w:rPr>
        <w:t xml:space="preserve">Pupils’ questions will be answered by…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lastRenderedPageBreak/>
        <w:t xml:space="preserve">Supporting children and young people who are at risk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When teaching any sensitive issue, children and young people may give cause for concern, and a link needs to be made with the pastoral system and safeguarding arrangements.  </w:t>
      </w:r>
    </w:p>
    <w:p w:rsidR="00D33EF5" w:rsidRPr="00E327E5" w:rsidRDefault="00964AB1" w:rsidP="00247462">
      <w:pPr>
        <w:spacing w:after="6" w:line="269" w:lineRule="auto"/>
        <w:ind w:left="-5" w:right="3" w:hanging="10"/>
        <w:rPr>
          <w:rFonts w:ascii="Nirmala UI" w:hAnsi="Nirmala UI" w:cs="Nirmala UI"/>
          <w:sz w:val="24"/>
          <w:szCs w:val="24"/>
        </w:rPr>
      </w:pPr>
      <w:r w:rsidRPr="00E327E5">
        <w:rPr>
          <w:rFonts w:ascii="Nirmala UI" w:hAnsi="Nirmala UI" w:cs="Nirmala UI"/>
          <w:sz w:val="24"/>
          <w:szCs w:val="24"/>
        </w:rPr>
        <w:t xml:space="preserve">Are children aware of confidentiality procedures? </w:t>
      </w:r>
    </w:p>
    <w:p w:rsidR="00D33EF5" w:rsidRPr="00E327E5" w:rsidRDefault="00964AB1" w:rsidP="00247462">
      <w:pPr>
        <w:spacing w:after="7" w:line="268" w:lineRule="auto"/>
        <w:ind w:left="715" w:right="2291" w:hanging="10"/>
        <w:rPr>
          <w:rFonts w:ascii="Nirmala UI" w:hAnsi="Nirmala UI" w:cs="Nirmala UI"/>
          <w:sz w:val="24"/>
          <w:szCs w:val="24"/>
        </w:rPr>
      </w:pPr>
      <w:r w:rsidRPr="00E327E5">
        <w:rPr>
          <w:rFonts w:ascii="Nirmala UI" w:hAnsi="Nirmala UI" w:cs="Nirmala UI"/>
          <w:i/>
          <w:sz w:val="24"/>
          <w:szCs w:val="24"/>
        </w:rPr>
        <w:t xml:space="preserve">If we have any reason to believe a pupil is at risk, we are required to…  Our approach to confidentiality is…. </w:t>
      </w:r>
    </w:p>
    <w:p w:rsidR="00D33EF5" w:rsidRPr="00E327E5" w:rsidRDefault="00964AB1" w:rsidP="00247462">
      <w:pPr>
        <w:spacing w:after="0"/>
        <w:rPr>
          <w:rFonts w:ascii="Nirmala UI" w:hAnsi="Nirmala UI" w:cs="Nirmala UI"/>
          <w:sz w:val="24"/>
          <w:szCs w:val="24"/>
        </w:rPr>
      </w:pPr>
      <w:r w:rsidRPr="00E327E5">
        <w:rPr>
          <w:rFonts w:ascii="Nirmala UI" w:hAnsi="Nirmala UI" w:cs="Nirmala UI"/>
          <w:i/>
          <w:sz w:val="24"/>
          <w:szCs w:val="24"/>
        </w:rPr>
        <w:t xml:space="preserve"> </w:t>
      </w:r>
    </w:p>
    <w:p w:rsidR="00D33EF5" w:rsidRPr="00E327E5" w:rsidRDefault="00964AB1" w:rsidP="00247462">
      <w:pPr>
        <w:pStyle w:val="Heading2"/>
        <w:ind w:left="-5"/>
        <w:rPr>
          <w:rFonts w:ascii="Nirmala UI" w:hAnsi="Nirmala UI" w:cs="Nirmala UI"/>
          <w:sz w:val="24"/>
          <w:szCs w:val="24"/>
        </w:rPr>
      </w:pPr>
      <w:r w:rsidRPr="00E327E5">
        <w:rPr>
          <w:rFonts w:ascii="Nirmala UI" w:hAnsi="Nirmala UI" w:cs="Nirmala UI"/>
          <w:sz w:val="24"/>
          <w:szCs w:val="24"/>
        </w:rPr>
        <w:t xml:space="preserve">Monitoring and evaluation </w:t>
      </w:r>
    </w:p>
    <w:p w:rsidR="00D33EF5" w:rsidRPr="00E327E5" w:rsidRDefault="00964AB1" w:rsidP="00247462">
      <w:pPr>
        <w:spacing w:after="7" w:line="268" w:lineRule="auto"/>
        <w:ind w:left="715" w:hanging="10"/>
        <w:rPr>
          <w:rFonts w:ascii="Nirmala UI" w:hAnsi="Nirmala UI" w:cs="Nirmala UI"/>
          <w:sz w:val="24"/>
          <w:szCs w:val="24"/>
        </w:rPr>
      </w:pPr>
      <w:r w:rsidRPr="00E327E5">
        <w:rPr>
          <w:rFonts w:ascii="Nirmala UI" w:hAnsi="Nirmala UI" w:cs="Nirmala UI"/>
          <w:i/>
          <w:sz w:val="24"/>
          <w:szCs w:val="24"/>
        </w:rPr>
        <w:t>The programme will be monitored and evaluated by…</w:t>
      </w:r>
      <w:r w:rsidRPr="00E327E5">
        <w:rPr>
          <w:rFonts w:ascii="Nirmala UI" w:hAnsi="Nirmala UI" w:cs="Nirmala UI"/>
          <w:sz w:val="24"/>
          <w:szCs w:val="24"/>
        </w:rPr>
        <w:t xml:space="preserve"> </w:t>
      </w:r>
    </w:p>
    <w:sectPr w:rsidR="00D33EF5" w:rsidRPr="00E327E5" w:rsidSect="00E327E5">
      <w:footnotePr>
        <w:numRestart w:val="eachPage"/>
      </w:footnotePr>
      <w:type w:val="continuous"/>
      <w:pgSz w:w="11906" w:h="16838"/>
      <w:pgMar w:top="1481" w:right="1434"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C78" w:rsidRDefault="009F0C78">
      <w:pPr>
        <w:spacing w:after="0" w:line="240" w:lineRule="auto"/>
      </w:pPr>
      <w:r>
        <w:separator/>
      </w:r>
    </w:p>
  </w:endnote>
  <w:endnote w:type="continuationSeparator" w:id="0">
    <w:p w:rsidR="009F0C78" w:rsidRDefault="009F0C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haroni">
    <w:panose1 w:val="02010803020104030203"/>
    <w:charset w:val="B1"/>
    <w:family w:val="auto"/>
    <w:pitch w:val="variable"/>
    <w:sig w:usb0="00000801" w:usb1="00000000" w:usb2="00000000" w:usb3="00000000" w:csb0="00000020"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21545660"/>
      <w:docPartObj>
        <w:docPartGallery w:val="Page Numbers (Bottom of Page)"/>
        <w:docPartUnique/>
      </w:docPartObj>
    </w:sdtPr>
    <w:sdtEndPr>
      <w:rPr>
        <w:noProof/>
      </w:rPr>
    </w:sdtEndPr>
    <w:sdtContent>
      <w:p w:rsidR="00247462" w:rsidRDefault="00247462">
        <w:pPr>
          <w:pStyle w:val="Footer"/>
          <w:jc w:val="center"/>
        </w:pPr>
        <w:r>
          <w:fldChar w:fldCharType="begin"/>
        </w:r>
        <w:r>
          <w:instrText xml:space="preserve"> PAGE   \* MERGEFORMAT </w:instrText>
        </w:r>
        <w:r>
          <w:fldChar w:fldCharType="separate"/>
        </w:r>
        <w:r w:rsidR="009E4199">
          <w:rPr>
            <w:noProof/>
          </w:rPr>
          <w:t>12</w:t>
        </w:r>
        <w:r>
          <w:rPr>
            <w:noProof/>
          </w:rPr>
          <w:fldChar w:fldCharType="end"/>
        </w:r>
      </w:p>
    </w:sdtContent>
  </w:sdt>
  <w:p w:rsidR="00E327E5" w:rsidRDefault="00E32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C78" w:rsidRDefault="009F0C78">
      <w:pPr>
        <w:spacing w:after="0"/>
        <w:jc w:val="both"/>
      </w:pPr>
      <w:r>
        <w:separator/>
      </w:r>
    </w:p>
  </w:footnote>
  <w:footnote w:type="continuationSeparator" w:id="0">
    <w:p w:rsidR="009F0C78" w:rsidRDefault="009F0C78">
      <w:pPr>
        <w:spacing w:after="0"/>
        <w:jc w:val="both"/>
      </w:pPr>
      <w:r>
        <w:continuationSeparator/>
      </w:r>
    </w:p>
  </w:footnote>
  <w:footnote w:id="1">
    <w:p w:rsidR="00D33EF5" w:rsidRDefault="00964AB1">
      <w:pPr>
        <w:pStyle w:val="footnotedescription"/>
      </w:pPr>
      <w:r>
        <w:rPr>
          <w:rStyle w:val="footnotemark"/>
        </w:rPr>
        <w:footnoteRef/>
      </w:r>
      <w:r>
        <w:t xml:space="preserve"> </w:t>
      </w:r>
      <w:r>
        <w:rPr>
          <w:b w:val="0"/>
        </w:rPr>
        <w:t xml:space="preserve">This framework is an adaptation of </w:t>
      </w:r>
      <w:r>
        <w:t>Guidance on producing your school’s SRE policy – PSHE Association 2013</w:t>
      </w:r>
      <w:r>
        <w:rPr>
          <w:b w:val="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1578A2"/>
    <w:multiLevelType w:val="hybridMultilevel"/>
    <w:tmpl w:val="618E0116"/>
    <w:lvl w:ilvl="0" w:tplc="053E7CA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6DF4CB4C">
      <w:start w:val="1"/>
      <w:numFmt w:val="bullet"/>
      <w:lvlText w:val="o"/>
      <w:lvlJc w:val="left"/>
      <w:pPr>
        <w:ind w:left="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B2305A3A">
      <w:start w:val="1"/>
      <w:numFmt w:val="bullet"/>
      <w:lvlRestart w:val="0"/>
      <w:lvlText w:val=""/>
      <w:lvlJc w:val="left"/>
      <w:pPr>
        <w:ind w:left="1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B81C9712">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AC85C00">
      <w:start w:val="1"/>
      <w:numFmt w:val="bullet"/>
      <w:lvlText w:val="o"/>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00DEC424">
      <w:start w:val="1"/>
      <w:numFmt w:val="bullet"/>
      <w:lvlText w:val="▪"/>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688A0CA">
      <w:start w:val="1"/>
      <w:numFmt w:val="bullet"/>
      <w:lvlText w:val="•"/>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91AFC46">
      <w:start w:val="1"/>
      <w:numFmt w:val="bullet"/>
      <w:lvlText w:val="o"/>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D6168B08">
      <w:start w:val="1"/>
      <w:numFmt w:val="bullet"/>
      <w:lvlText w:val="▪"/>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1D197F2D"/>
    <w:multiLevelType w:val="hybridMultilevel"/>
    <w:tmpl w:val="903010AC"/>
    <w:lvl w:ilvl="0" w:tplc="E15AF734">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086C5C24">
      <w:start w:val="1"/>
      <w:numFmt w:val="bullet"/>
      <w:lvlText w:val="o"/>
      <w:lvlJc w:val="left"/>
      <w:pPr>
        <w:ind w:left="8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3694514C">
      <w:start w:val="1"/>
      <w:numFmt w:val="bullet"/>
      <w:lvlRestart w:val="0"/>
      <w:lvlText w:val=""/>
      <w:lvlJc w:val="left"/>
      <w:pPr>
        <w:ind w:left="7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5A222A04">
      <w:start w:val="1"/>
      <w:numFmt w:val="bullet"/>
      <w:lvlText w:val="•"/>
      <w:lvlJc w:val="left"/>
      <w:pPr>
        <w:ind w:left="19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67D85600">
      <w:start w:val="1"/>
      <w:numFmt w:val="bullet"/>
      <w:lvlText w:val="o"/>
      <w:lvlJc w:val="left"/>
      <w:pPr>
        <w:ind w:left="271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94BA0ED0">
      <w:start w:val="1"/>
      <w:numFmt w:val="bullet"/>
      <w:lvlText w:val="▪"/>
      <w:lvlJc w:val="left"/>
      <w:pPr>
        <w:ind w:left="343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B3F4306E">
      <w:start w:val="1"/>
      <w:numFmt w:val="bullet"/>
      <w:lvlText w:val="•"/>
      <w:lvlJc w:val="left"/>
      <w:pPr>
        <w:ind w:left="415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C849254">
      <w:start w:val="1"/>
      <w:numFmt w:val="bullet"/>
      <w:lvlText w:val="o"/>
      <w:lvlJc w:val="left"/>
      <w:pPr>
        <w:ind w:left="487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44B2B3F8">
      <w:start w:val="1"/>
      <w:numFmt w:val="bullet"/>
      <w:lvlText w:val="▪"/>
      <w:lvlJc w:val="left"/>
      <w:pPr>
        <w:ind w:left="5597"/>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4C72E49"/>
    <w:multiLevelType w:val="hybridMultilevel"/>
    <w:tmpl w:val="C1881508"/>
    <w:lvl w:ilvl="0" w:tplc="2826A0D2">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482DFB4">
      <w:start w:val="1"/>
      <w:numFmt w:val="bullet"/>
      <w:lvlText w:val="o"/>
      <w:lvlJc w:val="left"/>
      <w:pPr>
        <w:ind w:left="7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AF024D92">
      <w:start w:val="1"/>
      <w:numFmt w:val="bullet"/>
      <w:lvlRestart w:val="0"/>
      <w:lvlText w:val=""/>
      <w:lvlJc w:val="left"/>
      <w:pPr>
        <w:ind w:left="1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258AC36">
      <w:start w:val="1"/>
      <w:numFmt w:val="bullet"/>
      <w:lvlText w:val="•"/>
      <w:lvlJc w:val="left"/>
      <w:pPr>
        <w:ind w:left="18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FF34209E">
      <w:start w:val="1"/>
      <w:numFmt w:val="bullet"/>
      <w:lvlText w:val="o"/>
      <w:lvlJc w:val="left"/>
      <w:pPr>
        <w:ind w:left="257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B6AB542">
      <w:start w:val="1"/>
      <w:numFmt w:val="bullet"/>
      <w:lvlText w:val="▪"/>
      <w:lvlJc w:val="left"/>
      <w:pPr>
        <w:ind w:left="3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5509C76">
      <w:start w:val="1"/>
      <w:numFmt w:val="bullet"/>
      <w:lvlText w:val="•"/>
      <w:lvlJc w:val="left"/>
      <w:pPr>
        <w:ind w:left="401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C776A908">
      <w:start w:val="1"/>
      <w:numFmt w:val="bullet"/>
      <w:lvlText w:val="o"/>
      <w:lvlJc w:val="left"/>
      <w:pPr>
        <w:ind w:left="473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2042D602">
      <w:start w:val="1"/>
      <w:numFmt w:val="bullet"/>
      <w:lvlText w:val="▪"/>
      <w:lvlJc w:val="left"/>
      <w:pPr>
        <w:ind w:left="545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FF17AB1"/>
    <w:multiLevelType w:val="hybridMultilevel"/>
    <w:tmpl w:val="568C89AE"/>
    <w:lvl w:ilvl="0" w:tplc="545CC744">
      <w:start w:val="1"/>
      <w:numFmt w:val="bullet"/>
      <w:lvlText w:val="•"/>
      <w:lvlJc w:val="left"/>
      <w:pPr>
        <w:ind w:left="787"/>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0D168448">
      <w:start w:val="1"/>
      <w:numFmt w:val="bullet"/>
      <w:lvlText w:val=""/>
      <w:lvlJc w:val="left"/>
      <w:pPr>
        <w:ind w:left="1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1F6263AA">
      <w:start w:val="1"/>
      <w:numFmt w:val="bullet"/>
      <w:lvlText w:val="▪"/>
      <w:lvlJc w:val="left"/>
      <w:pPr>
        <w:ind w:left="16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DA0C9DEA">
      <w:start w:val="1"/>
      <w:numFmt w:val="bullet"/>
      <w:lvlText w:val="•"/>
      <w:lvlJc w:val="left"/>
      <w:pPr>
        <w:ind w:left="23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A7E45140">
      <w:start w:val="1"/>
      <w:numFmt w:val="bullet"/>
      <w:lvlText w:val="o"/>
      <w:lvlJc w:val="left"/>
      <w:pPr>
        <w:ind w:left="307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89AFC8A">
      <w:start w:val="1"/>
      <w:numFmt w:val="bullet"/>
      <w:lvlText w:val="▪"/>
      <w:lvlJc w:val="left"/>
      <w:pPr>
        <w:ind w:left="379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92C1712">
      <w:start w:val="1"/>
      <w:numFmt w:val="bullet"/>
      <w:lvlText w:val="•"/>
      <w:lvlJc w:val="left"/>
      <w:pPr>
        <w:ind w:left="451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51D48824">
      <w:start w:val="1"/>
      <w:numFmt w:val="bullet"/>
      <w:lvlText w:val="o"/>
      <w:lvlJc w:val="left"/>
      <w:pPr>
        <w:ind w:left="523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61EAD0F8">
      <w:start w:val="1"/>
      <w:numFmt w:val="bullet"/>
      <w:lvlText w:val="▪"/>
      <w:lvlJc w:val="left"/>
      <w:pPr>
        <w:ind w:left="5954"/>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84178A4"/>
    <w:multiLevelType w:val="hybridMultilevel"/>
    <w:tmpl w:val="EA30EAE4"/>
    <w:lvl w:ilvl="0" w:tplc="DEC489C6">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FB1E499E">
      <w:start w:val="1"/>
      <w:numFmt w:val="bullet"/>
      <w:lvlText w:val="o"/>
      <w:lvlJc w:val="left"/>
      <w:pPr>
        <w:ind w:left="782"/>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8A324638">
      <w:start w:val="1"/>
      <w:numFmt w:val="bullet"/>
      <w:lvlRestart w:val="0"/>
      <w:lvlText w:val=""/>
      <w:lvlJc w:val="left"/>
      <w:pPr>
        <w:ind w:left="1118"/>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2556B674">
      <w:start w:val="1"/>
      <w:numFmt w:val="bullet"/>
      <w:lvlText w:val="•"/>
      <w:lvlJc w:val="left"/>
      <w:pPr>
        <w:ind w:left="19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0DB07952">
      <w:start w:val="1"/>
      <w:numFmt w:val="bullet"/>
      <w:lvlText w:val="o"/>
      <w:lvlJc w:val="left"/>
      <w:pPr>
        <w:ind w:left="26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29E139E">
      <w:start w:val="1"/>
      <w:numFmt w:val="bullet"/>
      <w:lvlText w:val="▪"/>
      <w:lvlJc w:val="left"/>
      <w:pPr>
        <w:ind w:left="33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D7ECFE94">
      <w:start w:val="1"/>
      <w:numFmt w:val="bullet"/>
      <w:lvlText w:val="•"/>
      <w:lvlJc w:val="left"/>
      <w:pPr>
        <w:ind w:left="40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FB1ACB2E">
      <w:start w:val="1"/>
      <w:numFmt w:val="bullet"/>
      <w:lvlText w:val="o"/>
      <w:lvlJc w:val="left"/>
      <w:pPr>
        <w:ind w:left="48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8BC2892">
      <w:start w:val="1"/>
      <w:numFmt w:val="bullet"/>
      <w:lvlText w:val="▪"/>
      <w:lvlJc w:val="left"/>
      <w:pPr>
        <w:ind w:left="55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C2259A6"/>
    <w:multiLevelType w:val="hybridMultilevel"/>
    <w:tmpl w:val="1102FE1C"/>
    <w:lvl w:ilvl="0" w:tplc="0FB637EE">
      <w:start w:val="1"/>
      <w:numFmt w:val="bullet"/>
      <w:lvlText w:val="•"/>
      <w:lvlJc w:val="left"/>
      <w:pPr>
        <w:ind w:left="3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772A20A">
      <w:start w:val="1"/>
      <w:numFmt w:val="bullet"/>
      <w:lvlText w:val="o"/>
      <w:lvlJc w:val="left"/>
      <w:pPr>
        <w:ind w:left="7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E932BF54">
      <w:start w:val="1"/>
      <w:numFmt w:val="bullet"/>
      <w:lvlText w:val="▪"/>
      <w:lvlJc w:val="left"/>
      <w:pPr>
        <w:ind w:left="10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6E7CFE36">
      <w:start w:val="1"/>
      <w:numFmt w:val="bullet"/>
      <w:lvlRestart w:val="0"/>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12ACAD22">
      <w:start w:val="1"/>
      <w:numFmt w:val="bullet"/>
      <w:lvlText w:val="o"/>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A00C9C5E">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343AE4B0">
      <w:start w:val="1"/>
      <w:numFmt w:val="bullet"/>
      <w:lvlText w:val="•"/>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EC46FC18">
      <w:start w:val="1"/>
      <w:numFmt w:val="bullet"/>
      <w:lvlText w:val="o"/>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F3021CD2">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5D485915"/>
    <w:multiLevelType w:val="hybridMultilevel"/>
    <w:tmpl w:val="77AA4A80"/>
    <w:lvl w:ilvl="0" w:tplc="799E4828">
      <w:start w:val="1"/>
      <w:numFmt w:val="bullet"/>
      <w:lvlText w:val="•"/>
      <w:lvlJc w:val="left"/>
      <w:pPr>
        <w:ind w:left="7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124414C">
      <w:start w:val="1"/>
      <w:numFmt w:val="bullet"/>
      <w:lvlText w:val="o"/>
      <w:lvlJc w:val="left"/>
      <w:pPr>
        <w:ind w:left="145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84B69AC2">
      <w:start w:val="1"/>
      <w:numFmt w:val="bullet"/>
      <w:lvlText w:val="▪"/>
      <w:lvlJc w:val="left"/>
      <w:pPr>
        <w:ind w:left="21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B2EA2998">
      <w:start w:val="1"/>
      <w:numFmt w:val="bullet"/>
      <w:lvlText w:val="•"/>
      <w:lvlJc w:val="left"/>
      <w:pPr>
        <w:ind w:left="289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27A1982">
      <w:start w:val="1"/>
      <w:numFmt w:val="bullet"/>
      <w:lvlText w:val="o"/>
      <w:lvlJc w:val="left"/>
      <w:pPr>
        <w:ind w:left="361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4F8ED34">
      <w:start w:val="1"/>
      <w:numFmt w:val="bullet"/>
      <w:lvlText w:val="▪"/>
      <w:lvlJc w:val="left"/>
      <w:pPr>
        <w:ind w:left="433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4DA1C0A">
      <w:start w:val="1"/>
      <w:numFmt w:val="bullet"/>
      <w:lvlText w:val="•"/>
      <w:lvlJc w:val="left"/>
      <w:pPr>
        <w:ind w:left="505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F04660CC">
      <w:start w:val="1"/>
      <w:numFmt w:val="bullet"/>
      <w:lvlText w:val="o"/>
      <w:lvlJc w:val="left"/>
      <w:pPr>
        <w:ind w:left="577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C062478">
      <w:start w:val="1"/>
      <w:numFmt w:val="bullet"/>
      <w:lvlText w:val="▪"/>
      <w:lvlJc w:val="left"/>
      <w:pPr>
        <w:ind w:left="649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6"/>
  </w:num>
  <w:num w:numId="2">
    <w:abstractNumId w:val="3"/>
  </w:num>
  <w:num w:numId="3">
    <w:abstractNumId w:val="1"/>
  </w:num>
  <w:num w:numId="4">
    <w:abstractNumId w:val="5"/>
  </w:num>
  <w:num w:numId="5">
    <w:abstractNumId w:val="0"/>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numRestart w:val="eachPage"/>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EF5"/>
    <w:rsid w:val="000B71E6"/>
    <w:rsid w:val="002071C1"/>
    <w:rsid w:val="00247462"/>
    <w:rsid w:val="002F77D9"/>
    <w:rsid w:val="004B3CCD"/>
    <w:rsid w:val="00964AB1"/>
    <w:rsid w:val="009E4199"/>
    <w:rsid w:val="009E4832"/>
    <w:rsid w:val="009F0C78"/>
    <w:rsid w:val="00A859B7"/>
    <w:rsid w:val="00D33EF5"/>
    <w:rsid w:val="00D72DF9"/>
    <w:rsid w:val="00E327E5"/>
    <w:rsid w:val="00F723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3B01BD-5F50-41E3-9C38-AD59A3E65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outlineLvl w:val="0"/>
    </w:pPr>
    <w:rPr>
      <w:rFonts w:ascii="Calibri" w:eastAsia="Calibri" w:hAnsi="Calibri" w:cs="Calibri"/>
      <w:color w:val="000000"/>
      <w:sz w:val="32"/>
    </w:rPr>
  </w:style>
  <w:style w:type="paragraph" w:styleId="Heading2">
    <w:name w:val="heading 2"/>
    <w:next w:val="Normal"/>
    <w:link w:val="Heading2Char"/>
    <w:uiPriority w:val="9"/>
    <w:unhideWhenUsed/>
    <w:qFormat/>
    <w:pPr>
      <w:keepNext/>
      <w:keepLines/>
      <w:spacing w:after="15"/>
      <w:ind w:left="10" w:hanging="10"/>
      <w:outlineLvl w:val="1"/>
    </w:pPr>
    <w:rPr>
      <w:rFonts w:ascii="Calibri" w:eastAsia="Calibri" w:hAnsi="Calibri" w:cs="Calibri"/>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Calibri" w:eastAsia="Calibri" w:hAnsi="Calibri" w:cs="Calibri"/>
      <w:b/>
      <w:color w:val="000000"/>
      <w:sz w:val="20"/>
    </w:rPr>
  </w:style>
  <w:style w:type="character" w:customStyle="1" w:styleId="Heading1Char">
    <w:name w:val="Heading 1 Char"/>
    <w:link w:val="Heading1"/>
    <w:rPr>
      <w:rFonts w:ascii="Calibri" w:eastAsia="Calibri" w:hAnsi="Calibri" w:cs="Calibri"/>
      <w:color w:val="000000"/>
      <w:sz w:val="32"/>
    </w:rPr>
  </w:style>
  <w:style w:type="paragraph" w:customStyle="1" w:styleId="footnotedescription">
    <w:name w:val="footnote description"/>
    <w:next w:val="Normal"/>
    <w:link w:val="footnotedescriptionChar"/>
    <w:hidden/>
    <w:pPr>
      <w:spacing w:after="0"/>
      <w:jc w:val="both"/>
    </w:pPr>
    <w:rPr>
      <w:rFonts w:ascii="Calibri" w:eastAsia="Calibri" w:hAnsi="Calibri" w:cs="Calibri"/>
      <w:b/>
      <w:color w:val="000000"/>
      <w:sz w:val="20"/>
    </w:rPr>
  </w:style>
  <w:style w:type="character" w:customStyle="1" w:styleId="footnotedescriptionChar">
    <w:name w:val="footnote description Char"/>
    <w:link w:val="footnotedescription"/>
    <w:rPr>
      <w:rFonts w:ascii="Calibri" w:eastAsia="Calibri" w:hAnsi="Calibri" w:cs="Calibri"/>
      <w:b/>
      <w:color w:val="000000"/>
      <w:sz w:val="20"/>
    </w:rPr>
  </w:style>
  <w:style w:type="character" w:customStyle="1" w:styleId="footnotemark">
    <w:name w:val="footnote mark"/>
    <w:hidden/>
    <w:rPr>
      <w:rFonts w:ascii="Calibri" w:eastAsia="Calibri" w:hAnsi="Calibri" w:cs="Calibri"/>
      <w:color w:val="000000"/>
      <w:sz w:val="20"/>
      <w:vertAlign w:val="superscript"/>
    </w:rPr>
  </w:style>
  <w:style w:type="paragraph" w:styleId="Header">
    <w:name w:val="header"/>
    <w:basedOn w:val="Normal"/>
    <w:link w:val="HeaderChar"/>
    <w:uiPriority w:val="99"/>
    <w:unhideWhenUsed/>
    <w:rsid w:val="00E327E5"/>
    <w:pPr>
      <w:tabs>
        <w:tab w:val="center" w:pos="4513"/>
        <w:tab w:val="right" w:pos="9026"/>
      </w:tabs>
      <w:spacing w:after="0" w:line="240" w:lineRule="auto"/>
    </w:pPr>
    <w:rPr>
      <w:sz w:val="20"/>
    </w:rPr>
  </w:style>
  <w:style w:type="character" w:customStyle="1" w:styleId="HeaderChar">
    <w:name w:val="Header Char"/>
    <w:basedOn w:val="DefaultParagraphFont"/>
    <w:link w:val="Header"/>
    <w:uiPriority w:val="99"/>
    <w:rsid w:val="00E327E5"/>
    <w:rPr>
      <w:rFonts w:ascii="Calibri" w:eastAsia="Calibri" w:hAnsi="Calibri" w:cs="Calibri"/>
      <w:color w:val="000000"/>
      <w:sz w:val="20"/>
    </w:rPr>
  </w:style>
  <w:style w:type="paragraph" w:styleId="Footer">
    <w:name w:val="footer"/>
    <w:basedOn w:val="Normal"/>
    <w:link w:val="FooterChar"/>
    <w:uiPriority w:val="99"/>
    <w:unhideWhenUsed/>
    <w:rsid w:val="00E327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27E5"/>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2191</Words>
  <Characters>12492</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Southall</dc:creator>
  <cp:keywords/>
  <cp:lastModifiedBy>Chris Devanny</cp:lastModifiedBy>
  <cp:revision>9</cp:revision>
  <dcterms:created xsi:type="dcterms:W3CDTF">2016-11-08T12:44:00Z</dcterms:created>
  <dcterms:modified xsi:type="dcterms:W3CDTF">2017-03-09T18:40:00Z</dcterms:modified>
</cp:coreProperties>
</file>